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55" w:rsidRDefault="00935C7B" w:rsidP="006F41E6">
      <w:pPr>
        <w:rPr>
          <w:rFonts w:ascii="Arial" w:hAnsi="Arial"/>
          <w:noProof/>
          <w:color w:val="auto"/>
          <w:shd w:val="clear" w:color="auto" w:fill="FFFF00"/>
          <w:lang w:val="en-CA" w:eastAsia="en-CA"/>
        </w:rPr>
      </w:pPr>
      <w:bookmarkStart w:id="0" w:name="Sport_Specific_Athlete_Selection_Cr_1"/>
      <w:bookmarkEnd w:id="0"/>
      <w:r w:rsidRPr="00C32C12">
        <w:rPr>
          <w:noProof/>
          <w:color w:val="auto"/>
          <w:lang w:val="en-CA" w:eastAsia="en-CA"/>
        </w:rPr>
        <w:drawing>
          <wp:inline distT="0" distB="0" distL="0" distR="0" wp14:anchorId="6AD819DC" wp14:editId="7F65039B">
            <wp:extent cx="1498600" cy="698500"/>
            <wp:effectExtent l="0" t="0" r="6350" b="6350"/>
            <wp:docPr id="4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0" cy="698500"/>
                    </a:xfrm>
                    <a:prstGeom prst="rect">
                      <a:avLst/>
                    </a:prstGeom>
                    <a:noFill/>
                    <a:ln>
                      <a:noFill/>
                    </a:ln>
                  </pic:spPr>
                </pic:pic>
              </a:graphicData>
            </a:graphic>
          </wp:inline>
        </w:drawing>
      </w:r>
      <w:r w:rsidR="006F41E6">
        <w:rPr>
          <w:rFonts w:ascii="Arial" w:hAnsi="Arial"/>
          <w:color w:val="auto"/>
        </w:rPr>
        <w:t xml:space="preserve">                                                                    </w:t>
      </w:r>
      <w:r w:rsidR="006F41E6" w:rsidRPr="006F41E6">
        <w:rPr>
          <w:rFonts w:ascii="Arial" w:hAnsi="Arial"/>
          <w:noProof/>
          <w:color w:val="auto"/>
          <w:lang w:val="en-CA" w:eastAsia="en-CA"/>
        </w:rPr>
        <w:drawing>
          <wp:inline distT="0" distB="0" distL="0" distR="0">
            <wp:extent cx="1645703" cy="495142"/>
            <wp:effectExtent l="0" t="0" r="0" b="635"/>
            <wp:docPr id="6" name="Picture 6" descr="C:\Users\ed\Desktop\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Desktop\Image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996" cy="511778"/>
                    </a:xfrm>
                    <a:prstGeom prst="rect">
                      <a:avLst/>
                    </a:prstGeom>
                    <a:noFill/>
                    <a:ln>
                      <a:noFill/>
                    </a:ln>
                  </pic:spPr>
                </pic:pic>
              </a:graphicData>
            </a:graphic>
          </wp:inline>
        </w:drawing>
      </w:r>
      <w:r w:rsidR="006F41E6">
        <w:rPr>
          <w:rFonts w:ascii="Arial" w:hAnsi="Arial"/>
          <w:color w:val="auto"/>
        </w:rPr>
        <w:t xml:space="preserve">                             </w:t>
      </w:r>
      <w:r w:rsidR="00AE1D3D" w:rsidRPr="00C32C12">
        <w:rPr>
          <w:rFonts w:ascii="Arial" w:hAnsi="Arial"/>
          <w:color w:val="auto"/>
        </w:rPr>
        <w:t xml:space="preserve">    </w:t>
      </w:r>
      <w:r w:rsidR="006F41E6">
        <w:rPr>
          <w:rFonts w:ascii="Arial" w:hAnsi="Arial"/>
          <w:color w:val="auto"/>
        </w:rPr>
        <w:t xml:space="preserve">                                 </w:t>
      </w:r>
      <w:r w:rsidR="00AE1D3D" w:rsidRPr="00C32C12">
        <w:rPr>
          <w:rFonts w:ascii="Arial" w:hAnsi="Arial"/>
          <w:color w:val="auto"/>
        </w:rPr>
        <w:t xml:space="preserve">                                        </w:t>
      </w:r>
    </w:p>
    <w:p w:rsidR="006F41E6" w:rsidRDefault="006F41E6" w:rsidP="006F41E6">
      <w:pPr>
        <w:rPr>
          <w:rFonts w:ascii="Arial" w:hAnsi="Arial"/>
          <w:noProof/>
          <w:color w:val="auto"/>
          <w:shd w:val="clear" w:color="auto" w:fill="FFFF00"/>
          <w:lang w:val="en-CA" w:eastAsia="en-CA"/>
        </w:rPr>
      </w:pPr>
    </w:p>
    <w:p w:rsidR="006F41E6" w:rsidRPr="00C32C12" w:rsidRDefault="006F41E6" w:rsidP="006F41E6">
      <w:pPr>
        <w:rPr>
          <w:rFonts w:ascii="Arial" w:hAnsi="Arial"/>
          <w:color w:val="auto"/>
        </w:rPr>
      </w:pPr>
    </w:p>
    <w:p w:rsidR="00FC6D55" w:rsidRPr="00C32C12" w:rsidRDefault="00AE1D3D">
      <w:pPr>
        <w:rPr>
          <w:rFonts w:ascii="Arial" w:hAnsi="Arial"/>
          <w:color w:val="auto"/>
        </w:rPr>
      </w:pPr>
      <w:r w:rsidRPr="00C32C12">
        <w:rPr>
          <w:rFonts w:ascii="Arial" w:hAnsi="Arial"/>
          <w:color w:val="auto"/>
        </w:rPr>
        <w:tab/>
      </w:r>
    </w:p>
    <w:p w:rsidR="00FC6D55" w:rsidRPr="00C32C12" w:rsidRDefault="00853A75">
      <w:pPr>
        <w:jc w:val="center"/>
        <w:rPr>
          <w:rFonts w:ascii="Arial Bold" w:hAnsi="Arial Bold"/>
          <w:color w:val="auto"/>
          <w:sz w:val="28"/>
        </w:rPr>
      </w:pPr>
      <w:r w:rsidRPr="00C32C12">
        <w:rPr>
          <w:rFonts w:ascii="Arial Bold" w:hAnsi="Arial Bold"/>
          <w:color w:val="auto"/>
          <w:sz w:val="28"/>
        </w:rPr>
        <w:t>TRIATHLON ONTARIO</w:t>
      </w:r>
    </w:p>
    <w:p w:rsidR="00FC6D55" w:rsidRPr="00C32C12" w:rsidRDefault="00AE1D3D">
      <w:pPr>
        <w:jc w:val="center"/>
        <w:rPr>
          <w:rFonts w:ascii="Arial Bold" w:hAnsi="Arial Bold"/>
          <w:color w:val="auto"/>
          <w:sz w:val="28"/>
        </w:rPr>
      </w:pPr>
      <w:r w:rsidRPr="00C32C12">
        <w:rPr>
          <w:rFonts w:ascii="Arial Bold Italic" w:hAnsi="Arial Bold Italic"/>
          <w:color w:val="auto"/>
          <w:sz w:val="28"/>
        </w:rPr>
        <w:t>Quest for Gold</w:t>
      </w:r>
      <w:r w:rsidRPr="00C32C12">
        <w:rPr>
          <w:rFonts w:ascii="Arial Bold" w:hAnsi="Arial Bold"/>
          <w:color w:val="auto"/>
          <w:sz w:val="28"/>
        </w:rPr>
        <w:t xml:space="preserve"> – Ontario Athlete Assistance Program </w:t>
      </w:r>
      <w:r w:rsidR="00F83A58" w:rsidRPr="00C32C12">
        <w:rPr>
          <w:rFonts w:ascii="Arial Bold" w:hAnsi="Arial Bold"/>
          <w:color w:val="auto"/>
          <w:sz w:val="28"/>
        </w:rPr>
        <w:t>2016</w:t>
      </w:r>
      <w:r w:rsidR="00641F97" w:rsidRPr="00C32C12">
        <w:rPr>
          <w:rFonts w:ascii="Arial Bold" w:hAnsi="Arial Bold"/>
          <w:color w:val="auto"/>
          <w:sz w:val="28"/>
        </w:rPr>
        <w:t>-</w:t>
      </w:r>
      <w:r w:rsidR="00F83A58" w:rsidRPr="00C32C12">
        <w:rPr>
          <w:rFonts w:ascii="Arial Bold" w:hAnsi="Arial Bold"/>
          <w:color w:val="auto"/>
          <w:sz w:val="28"/>
        </w:rPr>
        <w:t>2017</w:t>
      </w:r>
    </w:p>
    <w:p w:rsidR="007A0F52" w:rsidRPr="00C32C12" w:rsidRDefault="00AE1D3D" w:rsidP="007A0F52">
      <w:pPr>
        <w:jc w:val="center"/>
        <w:rPr>
          <w:rFonts w:ascii="Arial Bold" w:hAnsi="Arial Bold"/>
          <w:color w:val="auto"/>
          <w:sz w:val="28"/>
        </w:rPr>
      </w:pPr>
      <w:r w:rsidRPr="00C32C12">
        <w:rPr>
          <w:rFonts w:ascii="Arial Bold" w:hAnsi="Arial Bold"/>
          <w:color w:val="auto"/>
          <w:sz w:val="28"/>
        </w:rPr>
        <w:t>ATHLETE SELECTION CRITERIA</w:t>
      </w:r>
    </w:p>
    <w:p w:rsidR="007A0F52" w:rsidRPr="00C32C12" w:rsidRDefault="007A0F52" w:rsidP="007A0F52">
      <w:pPr>
        <w:jc w:val="center"/>
        <w:rPr>
          <w:rFonts w:ascii="Arial Bold" w:hAnsi="Arial Bold"/>
          <w:color w:val="auto"/>
          <w:sz w:val="28"/>
        </w:rPr>
      </w:pPr>
    </w:p>
    <w:p w:rsidR="007A0F52" w:rsidRPr="00C32C12" w:rsidRDefault="007A0F52" w:rsidP="007A0F52">
      <w:pPr>
        <w:ind w:left="-284"/>
        <w:jc w:val="center"/>
        <w:rPr>
          <w:rFonts w:ascii="Arial Bold" w:hAnsi="Arial Bold"/>
          <w:color w:val="auto"/>
          <w:sz w:val="28"/>
        </w:rPr>
      </w:pPr>
    </w:p>
    <w:p w:rsidR="00FC6D55" w:rsidRPr="00C32C12" w:rsidRDefault="00AE1D3D" w:rsidP="006A7914">
      <w:pPr>
        <w:pStyle w:val="ListParagraph"/>
        <w:numPr>
          <w:ilvl w:val="0"/>
          <w:numId w:val="79"/>
        </w:numPr>
        <w:ind w:hanging="709"/>
        <w:rPr>
          <w:rFonts w:ascii="Arial Bold" w:hAnsi="Arial Bold"/>
          <w:color w:val="auto"/>
          <w:sz w:val="28"/>
        </w:rPr>
      </w:pPr>
      <w:r w:rsidRPr="00C32C12">
        <w:rPr>
          <w:rFonts w:ascii="Arial Italic" w:hAnsi="Arial Italic"/>
          <w:color w:val="auto"/>
          <w:sz w:val="20"/>
        </w:rPr>
        <w:t>Quest for Gold</w:t>
      </w:r>
      <w:r w:rsidRPr="00C32C12">
        <w:rPr>
          <w:rFonts w:ascii="Arial" w:hAnsi="Arial"/>
          <w:color w:val="auto"/>
          <w:sz w:val="20"/>
        </w:rPr>
        <w:t xml:space="preserve"> – Ontario Athlete Assistance Program </w:t>
      </w:r>
      <w:r w:rsidR="00F83A58" w:rsidRPr="00C32C12">
        <w:rPr>
          <w:rFonts w:ascii="Arial" w:hAnsi="Arial"/>
          <w:color w:val="auto"/>
          <w:sz w:val="20"/>
        </w:rPr>
        <w:t>2016</w:t>
      </w:r>
      <w:r w:rsidR="00641F97" w:rsidRPr="00C32C12">
        <w:rPr>
          <w:rFonts w:ascii="Arial" w:hAnsi="Arial"/>
          <w:color w:val="auto"/>
          <w:sz w:val="20"/>
        </w:rPr>
        <w:t>-</w:t>
      </w:r>
      <w:r w:rsidR="00F83A58" w:rsidRPr="00C32C12">
        <w:rPr>
          <w:rFonts w:ascii="Arial" w:hAnsi="Arial"/>
          <w:color w:val="auto"/>
          <w:sz w:val="20"/>
        </w:rPr>
        <w:t>2017</w:t>
      </w:r>
      <w:r w:rsidRPr="00C32C12">
        <w:rPr>
          <w:rFonts w:ascii="Arial" w:hAnsi="Arial"/>
          <w:color w:val="auto"/>
          <w:sz w:val="20"/>
        </w:rPr>
        <w:t xml:space="preserve"> (OAAP) is funded by the Government of Ontario, through the Ministry of Tourism, Culture and Sport (MTCS), and operated through the Sport, Recreation &amp; Community Programs Division.  The overarching goal of the </w:t>
      </w:r>
      <w:r w:rsidRPr="00C32C12">
        <w:rPr>
          <w:rFonts w:ascii="Arial Italic" w:hAnsi="Arial Italic"/>
          <w:color w:val="auto"/>
          <w:sz w:val="20"/>
        </w:rPr>
        <w:t xml:space="preserve">Quest for Gold – </w:t>
      </w:r>
      <w:r w:rsidRPr="00C32C12">
        <w:rPr>
          <w:rFonts w:ascii="Arial" w:hAnsi="Arial"/>
          <w:color w:val="auto"/>
          <w:sz w:val="20"/>
        </w:rPr>
        <w:t>OAAP</w:t>
      </w:r>
      <w:r w:rsidRPr="00C32C12">
        <w:rPr>
          <w:rFonts w:ascii="Arial Italic" w:hAnsi="Arial Italic"/>
          <w:color w:val="auto"/>
          <w:sz w:val="20"/>
        </w:rPr>
        <w:t xml:space="preserve"> </w:t>
      </w:r>
      <w:r w:rsidRPr="00C32C12">
        <w:rPr>
          <w:rFonts w:ascii="Arial" w:hAnsi="Arial"/>
          <w:color w:val="auto"/>
          <w:sz w:val="20"/>
        </w:rPr>
        <w:t xml:space="preserve">is directly related to the High Performance Sport goal of the </w:t>
      </w:r>
      <w:r w:rsidRPr="00C32C12">
        <w:rPr>
          <w:rFonts w:ascii="Arial Italic" w:hAnsi="Arial Italic"/>
          <w:color w:val="auto"/>
          <w:sz w:val="20"/>
        </w:rPr>
        <w:t>Canadian Sport Policy</w:t>
      </w:r>
      <w:r w:rsidRPr="00C32C12">
        <w:rPr>
          <w:rFonts w:ascii="Arial" w:hAnsi="Arial"/>
          <w:color w:val="auto"/>
          <w:sz w:val="20"/>
        </w:rPr>
        <w:t xml:space="preserve"> – that Canadians are systematically achieving world-class results at the highest levels of international competition – by improving the performance and number of Ontario athletes performing at the national and international level, thereby contributing to the improved performance of Canada at international competitions. </w:t>
      </w:r>
    </w:p>
    <w:p w:rsidR="007A0F52" w:rsidRPr="00C32C12" w:rsidRDefault="007A0F52" w:rsidP="006A7914">
      <w:pPr>
        <w:pStyle w:val="ListParagraph"/>
        <w:ind w:left="0" w:hanging="709"/>
        <w:rPr>
          <w:rFonts w:ascii="Arial Bold" w:hAnsi="Arial Bold"/>
          <w:color w:val="auto"/>
          <w:sz w:val="28"/>
        </w:rPr>
      </w:pPr>
    </w:p>
    <w:p w:rsidR="00FC6D55" w:rsidRPr="00C32C12" w:rsidRDefault="00AE1D3D" w:rsidP="006A7914">
      <w:pPr>
        <w:rPr>
          <w:rFonts w:ascii="Arial" w:hAnsi="Arial"/>
          <w:color w:val="auto"/>
          <w:sz w:val="20"/>
        </w:rPr>
      </w:pPr>
      <w:r w:rsidRPr="00C32C12">
        <w:rPr>
          <w:rFonts w:ascii="Arial" w:hAnsi="Arial"/>
          <w:color w:val="auto"/>
          <w:sz w:val="20"/>
        </w:rPr>
        <w:t>Specific objectives of the program are:</w:t>
      </w:r>
    </w:p>
    <w:p w:rsidR="006F7816" w:rsidRPr="00C32C12" w:rsidRDefault="006F7816" w:rsidP="006A7914">
      <w:pPr>
        <w:ind w:hanging="709"/>
        <w:rPr>
          <w:rFonts w:ascii="Arial" w:hAnsi="Arial"/>
          <w:color w:val="auto"/>
          <w:sz w:val="16"/>
        </w:rPr>
      </w:pPr>
    </w:p>
    <w:p w:rsidR="00FC6D55" w:rsidRPr="00C32C12" w:rsidRDefault="00AE1D3D" w:rsidP="006A7914">
      <w:pPr>
        <w:numPr>
          <w:ilvl w:val="0"/>
          <w:numId w:val="30"/>
        </w:numPr>
        <w:tabs>
          <w:tab w:val="clear" w:pos="360"/>
          <w:tab w:val="num" w:pos="502"/>
        </w:tabs>
        <w:ind w:left="0"/>
        <w:rPr>
          <w:rFonts w:ascii="Arial" w:hAnsi="Arial"/>
          <w:color w:val="auto"/>
          <w:sz w:val="20"/>
        </w:rPr>
      </w:pPr>
      <w:r w:rsidRPr="00C32C12">
        <w:rPr>
          <w:rFonts w:ascii="Arial" w:hAnsi="Arial"/>
          <w:color w:val="auto"/>
          <w:sz w:val="20"/>
        </w:rPr>
        <w:t xml:space="preserve">To help athletes continue their pursuit of athletic excellence at the highest levels of national and international competition; </w:t>
      </w:r>
    </w:p>
    <w:p w:rsidR="00FC6D55" w:rsidRPr="00C32C12" w:rsidRDefault="00AE1D3D" w:rsidP="006A7914">
      <w:pPr>
        <w:numPr>
          <w:ilvl w:val="0"/>
          <w:numId w:val="30"/>
        </w:numPr>
        <w:tabs>
          <w:tab w:val="clear" w:pos="360"/>
          <w:tab w:val="num" w:pos="502"/>
        </w:tabs>
        <w:ind w:left="0"/>
        <w:rPr>
          <w:rFonts w:ascii="Arial" w:hAnsi="Arial"/>
          <w:color w:val="auto"/>
          <w:sz w:val="20"/>
        </w:rPr>
      </w:pPr>
      <w:r w:rsidRPr="00C32C12">
        <w:rPr>
          <w:rFonts w:ascii="Arial" w:hAnsi="Arial"/>
          <w:color w:val="auto"/>
          <w:sz w:val="20"/>
        </w:rPr>
        <w:t>To encourage athletes to stay in Ontario to live and train;</w:t>
      </w:r>
    </w:p>
    <w:p w:rsidR="00FC6D55" w:rsidRPr="00C32C12" w:rsidRDefault="00AE1D3D" w:rsidP="006A7914">
      <w:pPr>
        <w:numPr>
          <w:ilvl w:val="0"/>
          <w:numId w:val="30"/>
        </w:numPr>
        <w:tabs>
          <w:tab w:val="clear" w:pos="360"/>
          <w:tab w:val="num" w:pos="502"/>
        </w:tabs>
        <w:ind w:left="0"/>
        <w:rPr>
          <w:rFonts w:ascii="Arial" w:hAnsi="Arial"/>
          <w:color w:val="auto"/>
          <w:sz w:val="20"/>
        </w:rPr>
      </w:pPr>
      <w:r w:rsidRPr="00C32C12">
        <w:rPr>
          <w:rFonts w:ascii="Arial" w:hAnsi="Arial"/>
          <w:color w:val="auto"/>
          <w:sz w:val="20"/>
        </w:rPr>
        <w:t>To compensate athletes for earnings lost while training;</w:t>
      </w:r>
    </w:p>
    <w:p w:rsidR="00FC6D55" w:rsidRPr="00C32C12" w:rsidRDefault="00AE1D3D" w:rsidP="006A7914">
      <w:pPr>
        <w:numPr>
          <w:ilvl w:val="0"/>
          <w:numId w:val="30"/>
        </w:numPr>
        <w:tabs>
          <w:tab w:val="clear" w:pos="360"/>
          <w:tab w:val="num" w:pos="502"/>
        </w:tabs>
        <w:ind w:left="0"/>
        <w:rPr>
          <w:rFonts w:ascii="Arial" w:hAnsi="Arial"/>
          <w:color w:val="auto"/>
          <w:sz w:val="20"/>
        </w:rPr>
      </w:pPr>
      <w:r w:rsidRPr="00C32C12">
        <w:rPr>
          <w:rFonts w:ascii="Arial" w:hAnsi="Arial"/>
          <w:color w:val="auto"/>
          <w:sz w:val="20"/>
        </w:rPr>
        <w:t>To enable athletes to successfully pursue excellence in sport while fulfilling their educational goals;</w:t>
      </w:r>
    </w:p>
    <w:p w:rsidR="00FC6D55" w:rsidRPr="00C32C12" w:rsidRDefault="00AE1D3D" w:rsidP="006A7914">
      <w:pPr>
        <w:numPr>
          <w:ilvl w:val="0"/>
          <w:numId w:val="30"/>
        </w:numPr>
        <w:tabs>
          <w:tab w:val="clear" w:pos="360"/>
          <w:tab w:val="num" w:pos="502"/>
        </w:tabs>
        <w:ind w:left="0"/>
        <w:rPr>
          <w:rFonts w:ascii="Arial" w:hAnsi="Arial"/>
          <w:color w:val="auto"/>
          <w:sz w:val="20"/>
        </w:rPr>
      </w:pPr>
      <w:r w:rsidRPr="00C32C12">
        <w:rPr>
          <w:rFonts w:ascii="Arial" w:hAnsi="Arial"/>
          <w:color w:val="auto"/>
          <w:sz w:val="20"/>
        </w:rPr>
        <w:t>To increase athlete access to improved high performance coaching; and</w:t>
      </w:r>
    </w:p>
    <w:p w:rsidR="00FC6D55" w:rsidRPr="00C32C12" w:rsidRDefault="00AE1D3D" w:rsidP="006A7914">
      <w:pPr>
        <w:numPr>
          <w:ilvl w:val="0"/>
          <w:numId w:val="30"/>
        </w:numPr>
        <w:tabs>
          <w:tab w:val="clear" w:pos="360"/>
          <w:tab w:val="num" w:pos="502"/>
        </w:tabs>
        <w:ind w:left="0"/>
        <w:rPr>
          <w:rFonts w:ascii="Arial" w:hAnsi="Arial"/>
          <w:color w:val="auto"/>
          <w:sz w:val="20"/>
        </w:rPr>
      </w:pPr>
      <w:r w:rsidRPr="00C32C12">
        <w:rPr>
          <w:rFonts w:ascii="Arial" w:hAnsi="Arial"/>
          <w:color w:val="auto"/>
          <w:sz w:val="20"/>
        </w:rPr>
        <w:t>To enhance training and competitive opportunities available to athletes.</w:t>
      </w:r>
    </w:p>
    <w:p w:rsidR="00FC6D55" w:rsidRPr="00C32C12" w:rsidRDefault="00FC6D55" w:rsidP="006A7914">
      <w:pPr>
        <w:tabs>
          <w:tab w:val="left" w:pos="1276"/>
        </w:tabs>
        <w:spacing w:after="120"/>
        <w:ind w:hanging="709"/>
        <w:rPr>
          <w:rFonts w:ascii="Arial" w:hAnsi="Arial"/>
          <w:color w:val="auto"/>
          <w:sz w:val="14"/>
        </w:rPr>
      </w:pPr>
    </w:p>
    <w:p w:rsidR="00FC6D55" w:rsidRPr="00C32C12" w:rsidRDefault="00AE1D3D" w:rsidP="006A7914">
      <w:pPr>
        <w:tabs>
          <w:tab w:val="left" w:pos="1276"/>
        </w:tabs>
        <w:spacing w:after="120"/>
        <w:rPr>
          <w:color w:val="auto"/>
        </w:rPr>
      </w:pPr>
      <w:r w:rsidRPr="00C32C12">
        <w:rPr>
          <w:rFonts w:ascii="Arial" w:hAnsi="Arial"/>
          <w:color w:val="auto"/>
          <w:sz w:val="20"/>
        </w:rPr>
        <w:t xml:space="preserve">The intent of the OAAP is to provide funding to individual athletes </w:t>
      </w:r>
      <w:r w:rsidR="00A371AE" w:rsidRPr="00C32C12">
        <w:rPr>
          <w:rFonts w:ascii="Arial" w:hAnsi="Arial"/>
          <w:color w:val="auto"/>
          <w:sz w:val="20"/>
        </w:rPr>
        <w:t xml:space="preserve">in the sport’s Train to Train and Train to Win categories </w:t>
      </w:r>
      <w:r w:rsidRPr="00C32C12">
        <w:rPr>
          <w:rFonts w:ascii="Arial" w:hAnsi="Arial"/>
          <w:color w:val="auto"/>
          <w:sz w:val="20"/>
        </w:rPr>
        <w:t xml:space="preserve">based on their demonstrated commitment to high performance sport, allowing them to continue to pursue athletic excellence at the highest levels of national and international competition. </w:t>
      </w:r>
      <w:r w:rsidR="002A38F1" w:rsidRPr="00C32C12">
        <w:rPr>
          <w:rFonts w:ascii="Arial" w:hAnsi="Arial"/>
          <w:b/>
          <w:color w:val="auto"/>
          <w:sz w:val="20"/>
          <w:u w:val="single"/>
        </w:rPr>
        <w:t>Only those athletes that meet the required minimum performance standard detailed in this Selection Criteria will be considered for this program</w:t>
      </w:r>
      <w:r w:rsidR="00877189" w:rsidRPr="00C32C12">
        <w:rPr>
          <w:rFonts w:ascii="Arial" w:hAnsi="Arial"/>
          <w:color w:val="auto"/>
          <w:sz w:val="20"/>
        </w:rPr>
        <w:t xml:space="preserve">. </w:t>
      </w:r>
      <w:r w:rsidRPr="00C32C12">
        <w:rPr>
          <w:rFonts w:ascii="Arial" w:hAnsi="Arial"/>
          <w:color w:val="auto"/>
          <w:sz w:val="20"/>
        </w:rPr>
        <w:t xml:space="preserve"> Ideally an athlete will first receive a Quest for Gold “Ontario Card”</w:t>
      </w:r>
      <w:r w:rsidR="00935C7B" w:rsidRPr="00C32C12">
        <w:rPr>
          <w:rFonts w:ascii="Arial" w:hAnsi="Arial"/>
          <w:color w:val="auto"/>
          <w:sz w:val="20"/>
        </w:rPr>
        <w:t xml:space="preserve"> for 1 to 3 years</w:t>
      </w:r>
      <w:r w:rsidRPr="00C32C12">
        <w:rPr>
          <w:rFonts w:ascii="Arial" w:hAnsi="Arial"/>
          <w:color w:val="auto"/>
          <w:sz w:val="20"/>
        </w:rPr>
        <w:t xml:space="preserve">, which will allow them to train towards the goal of a national team position in subsequent years.  Once an Ontario athlete reaches the national level and becomes a recipient of Sport Canada’s carding program, they become eligible for the Quest for Gold “Canada Card”. </w:t>
      </w:r>
      <w:r w:rsidR="0084549D" w:rsidRPr="00C32C12">
        <w:rPr>
          <w:rFonts w:ascii="Arial" w:hAnsi="Arial"/>
          <w:color w:val="auto"/>
          <w:sz w:val="20"/>
        </w:rPr>
        <w:t xml:space="preserve"> Athletes who are not planning to train towards this level of competition should not apply for this program.</w:t>
      </w:r>
    </w:p>
    <w:p w:rsidR="00FC6D55" w:rsidRPr="00C32C12" w:rsidRDefault="00917968" w:rsidP="00917968">
      <w:pPr>
        <w:ind w:hanging="567"/>
        <w:rPr>
          <w:rFonts w:ascii="Arial" w:hAnsi="Arial"/>
          <w:color w:val="auto"/>
        </w:rPr>
      </w:pPr>
      <w:r w:rsidRPr="00C32C12">
        <w:rPr>
          <w:rFonts w:ascii="Arial Bold" w:hAnsi="Arial Bold"/>
          <w:color w:val="auto"/>
          <w:sz w:val="20"/>
          <w:szCs w:val="20"/>
        </w:rPr>
        <w:t>2.0</w:t>
      </w:r>
      <w:r w:rsidRPr="00C32C12">
        <w:rPr>
          <w:rFonts w:ascii="Arial Bold" w:hAnsi="Arial Bold"/>
          <w:color w:val="auto"/>
        </w:rPr>
        <w:t xml:space="preserve">    </w:t>
      </w:r>
      <w:r w:rsidR="00AE1D3D" w:rsidRPr="00C32C12">
        <w:rPr>
          <w:rFonts w:ascii="Arial Bold" w:hAnsi="Arial Bold"/>
          <w:color w:val="auto"/>
        </w:rPr>
        <w:t>How does it work?</w:t>
      </w:r>
    </w:p>
    <w:p w:rsidR="00FC6D55" w:rsidRPr="00C32C12" w:rsidRDefault="00AE1D3D">
      <w:pPr>
        <w:spacing w:after="120"/>
        <w:rPr>
          <w:rFonts w:ascii="Arial" w:hAnsi="Arial"/>
          <w:color w:val="auto"/>
          <w:sz w:val="20"/>
        </w:rPr>
      </w:pPr>
      <w:r w:rsidRPr="00C32C12">
        <w:rPr>
          <w:rFonts w:ascii="Arial" w:hAnsi="Arial"/>
          <w:color w:val="auto"/>
          <w:sz w:val="20"/>
        </w:rPr>
        <w:t xml:space="preserve">In accordance with the OAAP guidelines, </w:t>
      </w:r>
      <w:r w:rsidR="00853A75" w:rsidRPr="00C32C12">
        <w:rPr>
          <w:rFonts w:ascii="Arial" w:hAnsi="Arial"/>
          <w:color w:val="auto"/>
          <w:sz w:val="20"/>
        </w:rPr>
        <w:t>Triathlon Ontario</w:t>
      </w:r>
      <w:r w:rsidRPr="00C32C12">
        <w:rPr>
          <w:rFonts w:ascii="Arial Bold" w:hAnsi="Arial Bold"/>
          <w:color w:val="auto"/>
          <w:sz w:val="20"/>
        </w:rPr>
        <w:t xml:space="preserve"> </w:t>
      </w:r>
      <w:r w:rsidRPr="00C32C12">
        <w:rPr>
          <w:rFonts w:ascii="Arial" w:hAnsi="Arial"/>
          <w:color w:val="auto"/>
          <w:sz w:val="20"/>
        </w:rPr>
        <w:t xml:space="preserve">develops sport-specific selection criteria and forms a Selection Committee that will apply these criteria.  The top-ranked athletes, based on the criteria, will be awarded Ontario Card status in </w:t>
      </w:r>
      <w:r w:rsidR="00F83A58" w:rsidRPr="00C32C12">
        <w:rPr>
          <w:rFonts w:ascii="Arial" w:hAnsi="Arial"/>
          <w:color w:val="auto"/>
          <w:sz w:val="20"/>
        </w:rPr>
        <w:t>2016</w:t>
      </w:r>
      <w:r w:rsidR="00641F97" w:rsidRPr="00C32C12">
        <w:rPr>
          <w:rFonts w:ascii="Arial" w:hAnsi="Arial"/>
          <w:color w:val="auto"/>
          <w:sz w:val="20"/>
        </w:rPr>
        <w:t>-</w:t>
      </w:r>
      <w:r w:rsidR="00F83A58" w:rsidRPr="00C32C12">
        <w:rPr>
          <w:rFonts w:ascii="Arial" w:hAnsi="Arial"/>
          <w:color w:val="auto"/>
          <w:sz w:val="20"/>
        </w:rPr>
        <w:t>2017</w:t>
      </w:r>
      <w:r w:rsidRPr="00C32C12">
        <w:rPr>
          <w:rFonts w:ascii="Arial" w:hAnsi="Arial"/>
          <w:color w:val="auto"/>
          <w:sz w:val="20"/>
        </w:rPr>
        <w:t xml:space="preserve">.  This Selection Criteria has been approved by the Board of Directors and reviewed by MTCS staff.  Nominated athletes will be required to sign and comply with an Athlete Agreement between the athlete and </w:t>
      </w:r>
      <w:r w:rsidR="00853A75" w:rsidRPr="00C32C12">
        <w:rPr>
          <w:rFonts w:ascii="Arial" w:hAnsi="Arial"/>
          <w:color w:val="auto"/>
          <w:sz w:val="20"/>
        </w:rPr>
        <w:t>Triathlon Ontario</w:t>
      </w:r>
      <w:r w:rsidRPr="00C32C12">
        <w:rPr>
          <w:rFonts w:ascii="Arial" w:hAnsi="Arial"/>
          <w:color w:val="auto"/>
          <w:sz w:val="20"/>
        </w:rPr>
        <w:t xml:space="preserve">.  Carding status will be for one year starting April 1, </w:t>
      </w:r>
      <w:r w:rsidR="00F83A58" w:rsidRPr="00C32C12">
        <w:rPr>
          <w:rFonts w:ascii="Arial" w:hAnsi="Arial"/>
          <w:color w:val="auto"/>
          <w:sz w:val="20"/>
        </w:rPr>
        <w:t>2016</w:t>
      </w:r>
      <w:r w:rsidRPr="00C32C12">
        <w:rPr>
          <w:rFonts w:ascii="Arial" w:hAnsi="Arial"/>
          <w:color w:val="auto"/>
          <w:sz w:val="20"/>
        </w:rPr>
        <w:t xml:space="preserve"> ending March 31, </w:t>
      </w:r>
      <w:r w:rsidR="00F83A58" w:rsidRPr="00C32C12">
        <w:rPr>
          <w:rFonts w:ascii="Arial" w:hAnsi="Arial"/>
          <w:color w:val="auto"/>
          <w:sz w:val="20"/>
        </w:rPr>
        <w:t>2017</w:t>
      </w:r>
      <w:r w:rsidRPr="00C32C12">
        <w:rPr>
          <w:rFonts w:ascii="Arial" w:hAnsi="Arial"/>
          <w:color w:val="auto"/>
          <w:sz w:val="20"/>
        </w:rPr>
        <w:t>.</w:t>
      </w:r>
    </w:p>
    <w:p w:rsidR="00FC6D55" w:rsidRPr="00C32C12" w:rsidRDefault="00A27418" w:rsidP="00A27418">
      <w:pPr>
        <w:spacing w:after="120"/>
        <w:ind w:hanging="567"/>
        <w:rPr>
          <w:rFonts w:ascii="Arial" w:hAnsi="Arial"/>
          <w:color w:val="auto"/>
          <w:sz w:val="20"/>
        </w:rPr>
      </w:pPr>
      <w:r w:rsidRPr="00C32C12">
        <w:rPr>
          <w:rFonts w:ascii="Arial" w:hAnsi="Arial"/>
          <w:b/>
          <w:color w:val="auto"/>
          <w:sz w:val="20"/>
        </w:rPr>
        <w:t>2.1</w:t>
      </w:r>
      <w:r w:rsidRPr="00C32C12">
        <w:rPr>
          <w:rFonts w:ascii="Arial" w:hAnsi="Arial"/>
          <w:color w:val="auto"/>
          <w:sz w:val="20"/>
        </w:rPr>
        <w:t xml:space="preserve">    </w:t>
      </w:r>
      <w:r w:rsidR="00AE1D3D" w:rsidRPr="00C32C12">
        <w:rPr>
          <w:rFonts w:ascii="Arial" w:hAnsi="Arial"/>
          <w:color w:val="auto"/>
          <w:sz w:val="20"/>
        </w:rPr>
        <w:t xml:space="preserve">For </w:t>
      </w:r>
      <w:r w:rsidR="00F83A58" w:rsidRPr="00C32C12">
        <w:rPr>
          <w:rFonts w:ascii="Arial" w:hAnsi="Arial"/>
          <w:color w:val="auto"/>
          <w:sz w:val="20"/>
        </w:rPr>
        <w:t>2016</w:t>
      </w:r>
      <w:r w:rsidR="00641F97" w:rsidRPr="00C32C12">
        <w:rPr>
          <w:rFonts w:ascii="Arial" w:hAnsi="Arial"/>
          <w:color w:val="auto"/>
          <w:sz w:val="20"/>
        </w:rPr>
        <w:t>-</w:t>
      </w:r>
      <w:r w:rsidR="00F83A58" w:rsidRPr="00C32C12">
        <w:rPr>
          <w:rFonts w:ascii="Arial" w:hAnsi="Arial"/>
          <w:color w:val="auto"/>
          <w:sz w:val="20"/>
        </w:rPr>
        <w:t>2017</w:t>
      </w:r>
      <w:r w:rsidR="00AE1D3D" w:rsidRPr="00C32C12">
        <w:rPr>
          <w:rFonts w:ascii="Arial" w:hAnsi="Arial"/>
          <w:color w:val="auto"/>
          <w:sz w:val="20"/>
        </w:rPr>
        <w:t xml:space="preserve">, the MTCS has allocated </w:t>
      </w:r>
      <w:r w:rsidR="00853A75" w:rsidRPr="00C32C12">
        <w:rPr>
          <w:rFonts w:ascii="Arial" w:hAnsi="Arial"/>
          <w:color w:val="auto"/>
          <w:sz w:val="20"/>
        </w:rPr>
        <w:t>Triathlon Ontario</w:t>
      </w:r>
      <w:r w:rsidR="00853A75" w:rsidRPr="00C32C12">
        <w:rPr>
          <w:rFonts w:ascii="Arial Bold" w:hAnsi="Arial Bold"/>
          <w:color w:val="auto"/>
          <w:sz w:val="20"/>
        </w:rPr>
        <w:t xml:space="preserve"> </w:t>
      </w:r>
      <w:r w:rsidR="00C352E9" w:rsidRPr="00C32C12">
        <w:rPr>
          <w:rFonts w:ascii="Arial" w:hAnsi="Arial"/>
          <w:color w:val="auto"/>
          <w:sz w:val="20"/>
        </w:rPr>
        <w:t>a to</w:t>
      </w:r>
      <w:r w:rsidR="00AE1D3D" w:rsidRPr="00C32C12">
        <w:rPr>
          <w:rFonts w:ascii="Arial" w:hAnsi="Arial"/>
          <w:color w:val="auto"/>
          <w:sz w:val="20"/>
        </w:rPr>
        <w:t xml:space="preserve">tal of </w:t>
      </w:r>
      <w:r w:rsidR="00853A75" w:rsidRPr="00C32C12">
        <w:rPr>
          <w:rFonts w:ascii="Arial" w:hAnsi="Arial"/>
          <w:color w:val="auto"/>
          <w:sz w:val="20"/>
        </w:rPr>
        <w:t>8</w:t>
      </w:r>
      <w:r w:rsidR="00AE1D3D" w:rsidRPr="00C32C12">
        <w:rPr>
          <w:rFonts w:ascii="Arial" w:hAnsi="Arial"/>
          <w:color w:val="auto"/>
          <w:sz w:val="20"/>
        </w:rPr>
        <w:t xml:space="preserve"> Ontario cards (split evenly as </w:t>
      </w:r>
      <w:r w:rsidR="00853A75" w:rsidRPr="00C32C12">
        <w:rPr>
          <w:rFonts w:ascii="Arial" w:hAnsi="Arial"/>
          <w:color w:val="auto"/>
          <w:sz w:val="20"/>
        </w:rPr>
        <w:t>4</w:t>
      </w:r>
      <w:r w:rsidR="00AE1D3D" w:rsidRPr="00C32C12">
        <w:rPr>
          <w:rFonts w:ascii="Arial" w:hAnsi="Arial"/>
          <w:color w:val="auto"/>
          <w:sz w:val="20"/>
        </w:rPr>
        <w:t xml:space="preserve"> male and </w:t>
      </w:r>
      <w:r w:rsidR="00853A75" w:rsidRPr="00C32C12">
        <w:rPr>
          <w:rFonts w:ascii="Arial" w:hAnsi="Arial"/>
          <w:color w:val="auto"/>
          <w:sz w:val="20"/>
        </w:rPr>
        <w:t>4</w:t>
      </w:r>
      <w:r w:rsidR="00AE1D3D" w:rsidRPr="00C32C12">
        <w:rPr>
          <w:rFonts w:ascii="Arial" w:hAnsi="Arial"/>
          <w:color w:val="auto"/>
          <w:sz w:val="20"/>
        </w:rPr>
        <w:t xml:space="preserve"> female Cards). </w:t>
      </w:r>
    </w:p>
    <w:p w:rsidR="005E2FAA" w:rsidRPr="00C32C12" w:rsidRDefault="00A27418" w:rsidP="00853A75">
      <w:pPr>
        <w:spacing w:after="120"/>
        <w:ind w:hanging="567"/>
        <w:rPr>
          <w:rFonts w:ascii="Arial" w:hAnsi="Arial"/>
          <w:color w:val="auto"/>
          <w:sz w:val="20"/>
          <w:highlight w:val="yellow"/>
        </w:rPr>
      </w:pPr>
      <w:r w:rsidRPr="00C32C12">
        <w:rPr>
          <w:rFonts w:ascii="Arial" w:hAnsi="Arial"/>
          <w:b/>
          <w:color w:val="auto"/>
          <w:sz w:val="20"/>
        </w:rPr>
        <w:t>2.2</w:t>
      </w:r>
      <w:r w:rsidRPr="00C32C12">
        <w:rPr>
          <w:rFonts w:ascii="Arial" w:hAnsi="Arial"/>
          <w:color w:val="auto"/>
          <w:sz w:val="20"/>
        </w:rPr>
        <w:t xml:space="preserve">    </w:t>
      </w:r>
      <w:r w:rsidR="005E2FAA" w:rsidRPr="00C32C12">
        <w:rPr>
          <w:rFonts w:ascii="Arial" w:hAnsi="Arial"/>
          <w:color w:val="auto"/>
          <w:sz w:val="20"/>
        </w:rPr>
        <w:t xml:space="preserve">An athlete’s age will be determined as of </w:t>
      </w:r>
      <w:r w:rsidR="00853A75" w:rsidRPr="006F41E6">
        <w:rPr>
          <w:rFonts w:ascii="Arial" w:hAnsi="Arial"/>
          <w:color w:val="auto"/>
          <w:sz w:val="20"/>
        </w:rPr>
        <w:t>December 31, 2016</w:t>
      </w:r>
    </w:p>
    <w:p w:rsidR="005E2FAA" w:rsidRPr="00C32C12" w:rsidRDefault="005E2FAA">
      <w:pPr>
        <w:pStyle w:val="FreeForm"/>
        <w:ind w:left="828"/>
        <w:rPr>
          <w:rFonts w:ascii="Arial Bold" w:hAnsi="Arial Bold"/>
          <w:color w:val="auto"/>
          <w:highlight w:val="yellow"/>
        </w:rPr>
      </w:pPr>
    </w:p>
    <w:p w:rsidR="00935C7B" w:rsidRPr="00C32C12" w:rsidRDefault="00853A75" w:rsidP="00935C7B">
      <w:pPr>
        <w:spacing w:after="120" w:afterAutospacing="1"/>
        <w:rPr>
          <w:rFonts w:ascii="Arial" w:hAnsi="Arial" w:cs="Arial"/>
          <w:b/>
          <w:color w:val="auto"/>
          <w:sz w:val="16"/>
          <w:szCs w:val="20"/>
        </w:rPr>
      </w:pPr>
      <w:r w:rsidRPr="00C32C12">
        <w:rPr>
          <w:rFonts w:ascii="Arial" w:hAnsi="Arial"/>
          <w:b/>
          <w:color w:val="auto"/>
          <w:sz w:val="20"/>
        </w:rPr>
        <w:lastRenderedPageBreak/>
        <w:t>Triathlon Ontario</w:t>
      </w:r>
      <w:r w:rsidRPr="00C32C12">
        <w:rPr>
          <w:rFonts w:ascii="Arial Bold" w:hAnsi="Arial Bold"/>
          <w:color w:val="auto"/>
          <w:sz w:val="20"/>
        </w:rPr>
        <w:t xml:space="preserve"> </w:t>
      </w:r>
      <w:r w:rsidR="00935C7B" w:rsidRPr="00C32C12">
        <w:rPr>
          <w:rFonts w:ascii="Arial" w:hAnsi="Arial" w:cs="Arial"/>
          <w:b/>
          <w:color w:val="auto"/>
          <w:sz w:val="20"/>
        </w:rPr>
        <w:t>is not obligated to assign all Ontario Cards if there are an insufficient number of athletes who have demonstrated potential to be considered for future National Teams.</w:t>
      </w:r>
    </w:p>
    <w:p w:rsidR="00FC6D55" w:rsidRPr="00C32C12" w:rsidRDefault="00A27418" w:rsidP="00A27418">
      <w:pPr>
        <w:spacing w:after="120"/>
        <w:ind w:hanging="567"/>
        <w:rPr>
          <w:rFonts w:ascii="Arial" w:hAnsi="Arial"/>
          <w:color w:val="auto"/>
          <w:sz w:val="20"/>
        </w:rPr>
      </w:pPr>
      <w:r w:rsidRPr="00C32C12">
        <w:rPr>
          <w:rFonts w:ascii="Arial" w:hAnsi="Arial"/>
          <w:b/>
          <w:color w:val="auto"/>
          <w:sz w:val="20"/>
        </w:rPr>
        <w:t>2.3</w:t>
      </w:r>
      <w:r w:rsidRPr="00C32C12">
        <w:rPr>
          <w:rFonts w:ascii="Arial" w:hAnsi="Arial"/>
          <w:color w:val="auto"/>
          <w:sz w:val="20"/>
        </w:rPr>
        <w:t xml:space="preserve">    </w:t>
      </w:r>
      <w:r w:rsidR="00AE1D3D" w:rsidRPr="00C32C12">
        <w:rPr>
          <w:rFonts w:ascii="Arial" w:hAnsi="Arial"/>
          <w:color w:val="auto"/>
          <w:sz w:val="20"/>
        </w:rPr>
        <w:t xml:space="preserve">The Selection Committee, as approved by the </w:t>
      </w:r>
      <w:r w:rsidR="00853A75" w:rsidRPr="00C32C12">
        <w:rPr>
          <w:rFonts w:ascii="Arial" w:hAnsi="Arial"/>
          <w:color w:val="auto"/>
          <w:sz w:val="20"/>
        </w:rPr>
        <w:t>Triathlon Ontario</w:t>
      </w:r>
      <w:r w:rsidR="00853A75" w:rsidRPr="00C32C12">
        <w:rPr>
          <w:rFonts w:ascii="Arial Bold" w:hAnsi="Arial Bold"/>
          <w:color w:val="auto"/>
          <w:sz w:val="20"/>
        </w:rPr>
        <w:t xml:space="preserve"> </w:t>
      </w:r>
      <w:r w:rsidR="00AE1D3D" w:rsidRPr="00C32C12">
        <w:rPr>
          <w:rFonts w:ascii="Arial" w:hAnsi="Arial"/>
          <w:color w:val="auto"/>
          <w:sz w:val="20"/>
        </w:rPr>
        <w:t>Board of Directors is comprised of the following members:</w:t>
      </w:r>
    </w:p>
    <w:p w:rsidR="00FC6D55" w:rsidRPr="00C32C12" w:rsidRDefault="00853A75">
      <w:pPr>
        <w:rPr>
          <w:rFonts w:ascii="Arial" w:hAnsi="Arial"/>
          <w:color w:val="auto"/>
          <w:sz w:val="20"/>
        </w:rPr>
      </w:pPr>
      <w:r w:rsidRPr="00C32C12">
        <w:rPr>
          <w:rFonts w:ascii="Arial" w:hAnsi="Arial"/>
          <w:color w:val="auto"/>
          <w:sz w:val="20"/>
        </w:rPr>
        <w:t>Phil Dale, Executive Director</w:t>
      </w:r>
      <w:r w:rsidR="00AE1D3D" w:rsidRPr="00C32C12">
        <w:rPr>
          <w:rFonts w:ascii="Arial" w:hAnsi="Arial"/>
          <w:color w:val="auto"/>
          <w:sz w:val="20"/>
        </w:rPr>
        <w:t xml:space="preserve"> </w:t>
      </w:r>
    </w:p>
    <w:p w:rsidR="00FC6D55" w:rsidRPr="00C32C12" w:rsidRDefault="00853A75">
      <w:pPr>
        <w:rPr>
          <w:rFonts w:ascii="Arial" w:hAnsi="Arial"/>
          <w:color w:val="auto"/>
          <w:sz w:val="20"/>
        </w:rPr>
      </w:pPr>
      <w:r w:rsidRPr="00C32C12">
        <w:rPr>
          <w:rFonts w:ascii="Arial" w:hAnsi="Arial"/>
          <w:color w:val="auto"/>
          <w:sz w:val="20"/>
        </w:rPr>
        <w:t>Greg Kealey, Provincial Development Coach</w:t>
      </w:r>
    </w:p>
    <w:p w:rsidR="00FC6D55" w:rsidRPr="00C32C12" w:rsidRDefault="00853A75">
      <w:pPr>
        <w:rPr>
          <w:rFonts w:ascii="Arial" w:hAnsi="Arial"/>
          <w:color w:val="auto"/>
          <w:sz w:val="20"/>
        </w:rPr>
      </w:pPr>
      <w:r w:rsidRPr="00C32C12">
        <w:rPr>
          <w:rFonts w:ascii="Arial" w:hAnsi="Arial"/>
          <w:color w:val="auto"/>
          <w:sz w:val="20"/>
        </w:rPr>
        <w:t>Craig Taylor</w:t>
      </w:r>
      <w:r w:rsidR="00AE1D3D" w:rsidRPr="00C32C12">
        <w:rPr>
          <w:rFonts w:ascii="Arial" w:hAnsi="Arial"/>
          <w:color w:val="auto"/>
          <w:sz w:val="20"/>
        </w:rPr>
        <w:t xml:space="preserve">, </w:t>
      </w:r>
      <w:r w:rsidRPr="00C32C12">
        <w:rPr>
          <w:rFonts w:ascii="Arial" w:hAnsi="Arial"/>
          <w:color w:val="auto"/>
          <w:sz w:val="20"/>
        </w:rPr>
        <w:t>Head Coach, Performance Centre Guelph</w:t>
      </w:r>
    </w:p>
    <w:p w:rsidR="006F7816" w:rsidRPr="00C32C12" w:rsidRDefault="006F7816">
      <w:pPr>
        <w:rPr>
          <w:rFonts w:ascii="Arial" w:hAnsi="Arial"/>
          <w:color w:val="auto"/>
          <w:sz w:val="20"/>
        </w:rPr>
      </w:pPr>
    </w:p>
    <w:p w:rsidR="006A7914" w:rsidRPr="00C32C12" w:rsidRDefault="006A7914">
      <w:pPr>
        <w:rPr>
          <w:rFonts w:ascii="Arial Bold" w:hAnsi="Arial Bold"/>
          <w:color w:val="auto"/>
        </w:rPr>
      </w:pPr>
    </w:p>
    <w:p w:rsidR="00FC6D55" w:rsidRPr="00C32C12" w:rsidRDefault="00AE1D3D">
      <w:pPr>
        <w:rPr>
          <w:rFonts w:ascii="Arial Bold" w:hAnsi="Arial Bold"/>
          <w:color w:val="auto"/>
        </w:rPr>
      </w:pPr>
      <w:r w:rsidRPr="00C32C12">
        <w:rPr>
          <w:rFonts w:ascii="Arial Bold" w:hAnsi="Arial Bold"/>
          <w:color w:val="auto"/>
        </w:rPr>
        <w:t>How much funding is available?</w:t>
      </w:r>
    </w:p>
    <w:p w:rsidR="00FC6D55" w:rsidRPr="00C32C12" w:rsidRDefault="00AE1D3D">
      <w:pPr>
        <w:spacing w:after="120"/>
        <w:rPr>
          <w:rFonts w:ascii="Arial" w:hAnsi="Arial"/>
          <w:color w:val="auto"/>
          <w:sz w:val="20"/>
        </w:rPr>
      </w:pPr>
      <w:r w:rsidRPr="00C32C12">
        <w:rPr>
          <w:rFonts w:ascii="Arial" w:hAnsi="Arial"/>
          <w:color w:val="auto"/>
          <w:sz w:val="20"/>
        </w:rPr>
        <w:t xml:space="preserve">The exact level of funding for the </w:t>
      </w:r>
      <w:r w:rsidR="00F83A58" w:rsidRPr="00C32C12">
        <w:rPr>
          <w:rFonts w:ascii="Arial" w:hAnsi="Arial"/>
          <w:color w:val="auto"/>
          <w:sz w:val="20"/>
        </w:rPr>
        <w:t>2016</w:t>
      </w:r>
      <w:r w:rsidR="00641F97" w:rsidRPr="00C32C12">
        <w:rPr>
          <w:rFonts w:ascii="Arial" w:hAnsi="Arial"/>
          <w:color w:val="auto"/>
          <w:sz w:val="20"/>
        </w:rPr>
        <w:t>-</w:t>
      </w:r>
      <w:r w:rsidR="00F83A58" w:rsidRPr="00C32C12">
        <w:rPr>
          <w:rFonts w:ascii="Arial" w:hAnsi="Arial"/>
          <w:color w:val="auto"/>
          <w:sz w:val="20"/>
        </w:rPr>
        <w:t>2017</w:t>
      </w:r>
      <w:r w:rsidRPr="00C32C12">
        <w:rPr>
          <w:rFonts w:ascii="Arial" w:hAnsi="Arial"/>
          <w:color w:val="auto"/>
          <w:sz w:val="20"/>
        </w:rPr>
        <w:t xml:space="preserve"> carding year will be determined by the MTCS after the total number of athletes nominated for Ontario Card status has been determined.  Funding will be released prior to March 31, </w:t>
      </w:r>
      <w:r w:rsidR="00F83A58" w:rsidRPr="00C32C12">
        <w:rPr>
          <w:rFonts w:ascii="Arial" w:hAnsi="Arial"/>
          <w:color w:val="auto"/>
          <w:sz w:val="20"/>
        </w:rPr>
        <w:t>2017</w:t>
      </w:r>
      <w:r w:rsidRPr="00C32C12">
        <w:rPr>
          <w:rFonts w:ascii="Arial" w:hAnsi="Arial"/>
          <w:color w:val="auto"/>
          <w:sz w:val="20"/>
        </w:rPr>
        <w:t>.</w:t>
      </w:r>
    </w:p>
    <w:p w:rsidR="00FC6D55" w:rsidRPr="00C32C12" w:rsidRDefault="00AE1D3D">
      <w:pPr>
        <w:rPr>
          <w:rFonts w:ascii="Arial" w:hAnsi="Arial"/>
          <w:color w:val="auto"/>
        </w:rPr>
      </w:pPr>
      <w:r w:rsidRPr="00C32C12">
        <w:rPr>
          <w:rFonts w:ascii="Arial Bold" w:hAnsi="Arial Bold"/>
          <w:color w:val="auto"/>
        </w:rPr>
        <w:t xml:space="preserve">How will the </w:t>
      </w:r>
      <w:bookmarkStart w:id="1" w:name="OLE_LINK44"/>
      <w:r w:rsidR="00853A75" w:rsidRPr="00C32C12">
        <w:rPr>
          <w:rFonts w:ascii="Arial" w:hAnsi="Arial"/>
          <w:b/>
          <w:color w:val="auto"/>
          <w:sz w:val="20"/>
        </w:rPr>
        <w:t>Triathlon Ontario</w:t>
      </w:r>
      <w:r w:rsidR="00853A75" w:rsidRPr="00C32C12">
        <w:rPr>
          <w:rFonts w:ascii="Arial Bold" w:hAnsi="Arial Bold"/>
          <w:color w:val="auto"/>
          <w:sz w:val="20"/>
        </w:rPr>
        <w:t xml:space="preserve"> </w:t>
      </w:r>
      <w:bookmarkEnd w:id="1"/>
      <w:r w:rsidRPr="00C32C12">
        <w:rPr>
          <w:rFonts w:ascii="Arial Bold" w:hAnsi="Arial Bold"/>
          <w:color w:val="auto"/>
        </w:rPr>
        <w:t>Selection Committee decide who receives funding?</w:t>
      </w:r>
    </w:p>
    <w:p w:rsidR="00FC6D55" w:rsidRPr="00C32C12" w:rsidRDefault="00AE1D3D">
      <w:pPr>
        <w:spacing w:after="120"/>
        <w:rPr>
          <w:rFonts w:ascii="Arial" w:hAnsi="Arial"/>
          <w:color w:val="auto"/>
          <w:sz w:val="20"/>
        </w:rPr>
      </w:pPr>
      <w:r w:rsidRPr="00C32C12">
        <w:rPr>
          <w:rFonts w:ascii="Arial" w:hAnsi="Arial"/>
          <w:color w:val="auto"/>
          <w:sz w:val="20"/>
        </w:rPr>
        <w:t xml:space="preserve">The </w:t>
      </w:r>
      <w:r w:rsidR="00853A75" w:rsidRPr="00C32C12">
        <w:rPr>
          <w:rFonts w:ascii="Arial" w:hAnsi="Arial"/>
          <w:color w:val="auto"/>
          <w:sz w:val="20"/>
        </w:rPr>
        <w:t>Triathlon Ontario</w:t>
      </w:r>
      <w:r w:rsidR="00853A75" w:rsidRPr="00C32C12">
        <w:rPr>
          <w:rFonts w:ascii="Arial Bold" w:hAnsi="Arial Bold"/>
          <w:color w:val="auto"/>
          <w:sz w:val="20"/>
        </w:rPr>
        <w:t xml:space="preserve"> </w:t>
      </w:r>
      <w:r w:rsidRPr="00C32C12">
        <w:rPr>
          <w:rFonts w:ascii="Arial" w:hAnsi="Arial"/>
          <w:color w:val="auto"/>
          <w:sz w:val="20"/>
        </w:rPr>
        <w:t>Selection Committee will use the Ministry of Tourism, Culture and Sport Eligibility Criteria and the Sport Specific Selection Criteria detailed below</w:t>
      </w:r>
      <w:r w:rsidRPr="00C32C12">
        <w:rPr>
          <w:rFonts w:ascii="Arial Bold" w:hAnsi="Arial Bold"/>
          <w:color w:val="auto"/>
          <w:sz w:val="20"/>
        </w:rPr>
        <w:t xml:space="preserve"> </w:t>
      </w:r>
      <w:r w:rsidRPr="00C32C12">
        <w:rPr>
          <w:rFonts w:ascii="Arial" w:hAnsi="Arial"/>
          <w:color w:val="auto"/>
          <w:sz w:val="20"/>
        </w:rPr>
        <w:t xml:space="preserve">to determine which athletes will be nominated for Ontario Card status in </w:t>
      </w:r>
      <w:r w:rsidR="00F83A58" w:rsidRPr="00C32C12">
        <w:rPr>
          <w:rFonts w:ascii="Arial" w:hAnsi="Arial"/>
          <w:color w:val="auto"/>
          <w:sz w:val="20"/>
        </w:rPr>
        <w:t>2016</w:t>
      </w:r>
      <w:r w:rsidR="00641F97" w:rsidRPr="00C32C12">
        <w:rPr>
          <w:rFonts w:ascii="Arial" w:hAnsi="Arial"/>
          <w:color w:val="auto"/>
          <w:sz w:val="20"/>
        </w:rPr>
        <w:t>-</w:t>
      </w:r>
      <w:r w:rsidR="00F83A58" w:rsidRPr="00C32C12">
        <w:rPr>
          <w:rFonts w:ascii="Arial" w:hAnsi="Arial"/>
          <w:color w:val="auto"/>
          <w:sz w:val="20"/>
        </w:rPr>
        <w:t>2017</w:t>
      </w:r>
      <w:r w:rsidRPr="00C32C12">
        <w:rPr>
          <w:rFonts w:ascii="Arial" w:hAnsi="Arial"/>
          <w:color w:val="auto"/>
          <w:sz w:val="20"/>
        </w:rPr>
        <w:t>:</w:t>
      </w:r>
    </w:p>
    <w:p w:rsidR="00FC6D55" w:rsidRPr="00C32C12" w:rsidRDefault="00FC6D55">
      <w:pPr>
        <w:rPr>
          <w:rFonts w:ascii="Arial Bold" w:hAnsi="Arial Bold"/>
          <w:color w:val="auto"/>
        </w:rPr>
      </w:pPr>
    </w:p>
    <w:p w:rsidR="00FC6D55" w:rsidRPr="00C32C12" w:rsidRDefault="00917968" w:rsidP="00917968">
      <w:pPr>
        <w:ind w:hanging="567"/>
        <w:rPr>
          <w:rFonts w:ascii="Arial Bold" w:hAnsi="Arial Bold"/>
          <w:color w:val="auto"/>
          <w:sz w:val="28"/>
          <w:u w:val="single"/>
        </w:rPr>
      </w:pPr>
      <w:r w:rsidRPr="00C32C12">
        <w:rPr>
          <w:rFonts w:ascii="Arial Bold" w:hAnsi="Arial Bold"/>
          <w:color w:val="auto"/>
          <w:sz w:val="20"/>
          <w:szCs w:val="20"/>
        </w:rPr>
        <w:t>3.0</w:t>
      </w:r>
      <w:r w:rsidR="00AE1D3D" w:rsidRPr="00C32C12">
        <w:rPr>
          <w:rFonts w:ascii="Arial Bold" w:hAnsi="Arial Bold"/>
          <w:color w:val="auto"/>
        </w:rPr>
        <w:t xml:space="preserve">  </w:t>
      </w:r>
      <w:r w:rsidRPr="00C32C12">
        <w:rPr>
          <w:rFonts w:ascii="Arial Bold" w:hAnsi="Arial Bold"/>
          <w:color w:val="auto"/>
        </w:rPr>
        <w:t xml:space="preserve">  </w:t>
      </w:r>
      <w:r w:rsidR="00AE1D3D" w:rsidRPr="00C32C12">
        <w:rPr>
          <w:rFonts w:ascii="Arial Bold" w:hAnsi="Arial Bold"/>
          <w:color w:val="auto"/>
          <w:u w:val="single"/>
        </w:rPr>
        <w:t>Ministry of Tourism, Culture and Sport Eligibility Criteria:</w:t>
      </w:r>
    </w:p>
    <w:p w:rsidR="00FC6D55" w:rsidRPr="00C32C12" w:rsidRDefault="00FC6D55">
      <w:pPr>
        <w:rPr>
          <w:rFonts w:ascii="Arial Bold" w:hAnsi="Arial Bold"/>
          <w:color w:val="auto"/>
          <w:sz w:val="22"/>
        </w:rPr>
      </w:pPr>
    </w:p>
    <w:p w:rsidR="00FC6D55" w:rsidRPr="00C32C12" w:rsidRDefault="00AE1D3D">
      <w:pPr>
        <w:spacing w:after="120"/>
        <w:rPr>
          <w:rFonts w:ascii="Arial" w:hAnsi="Arial"/>
          <w:color w:val="auto"/>
          <w:sz w:val="20"/>
        </w:rPr>
      </w:pPr>
      <w:r w:rsidRPr="00C32C12">
        <w:rPr>
          <w:rFonts w:ascii="Arial" w:hAnsi="Arial"/>
          <w:color w:val="auto"/>
          <w:sz w:val="20"/>
        </w:rPr>
        <w:t xml:space="preserve">All athletes must meet the Ministry of Tourism, Culture and Sport’s minimum athlete eligibility criteria: </w:t>
      </w:r>
    </w:p>
    <w:p w:rsidR="00FC6D55" w:rsidRPr="00C32C12" w:rsidRDefault="00AE1D3D" w:rsidP="0010603A">
      <w:pPr>
        <w:numPr>
          <w:ilvl w:val="0"/>
          <w:numId w:val="9"/>
        </w:numPr>
        <w:tabs>
          <w:tab w:val="left" w:pos="1080"/>
        </w:tabs>
        <w:ind w:hanging="360"/>
        <w:rPr>
          <w:rFonts w:ascii="Arial" w:hAnsi="Arial"/>
          <w:color w:val="auto"/>
          <w:sz w:val="20"/>
        </w:rPr>
      </w:pPr>
      <w:r w:rsidRPr="00C32C12">
        <w:rPr>
          <w:rFonts w:ascii="Arial" w:hAnsi="Arial"/>
          <w:color w:val="auto"/>
          <w:sz w:val="20"/>
        </w:rPr>
        <w:t>Athlete must be a Canadian citizen or permanent resident (previously known as a Landed Immigrant).</w:t>
      </w:r>
    </w:p>
    <w:p w:rsidR="00FC6D55" w:rsidRPr="00C32C12" w:rsidRDefault="00AE1D3D" w:rsidP="0010603A">
      <w:pPr>
        <w:numPr>
          <w:ilvl w:val="0"/>
          <w:numId w:val="9"/>
        </w:numPr>
        <w:tabs>
          <w:tab w:val="right" w:pos="836"/>
          <w:tab w:val="left" w:pos="1080"/>
        </w:tabs>
        <w:spacing w:line="200" w:lineRule="atLeast"/>
        <w:ind w:hanging="360"/>
        <w:rPr>
          <w:rFonts w:ascii="Arial" w:hAnsi="Arial"/>
          <w:color w:val="auto"/>
          <w:sz w:val="20"/>
        </w:rPr>
      </w:pPr>
      <w:r w:rsidRPr="00C32C12">
        <w:rPr>
          <w:rFonts w:ascii="Arial" w:hAnsi="Arial"/>
          <w:color w:val="auto"/>
          <w:sz w:val="20"/>
        </w:rPr>
        <w:t xml:space="preserve">Athlete must be a permanent resident of Ontario </w:t>
      </w:r>
      <w:r w:rsidRPr="00C32C12">
        <w:rPr>
          <w:rFonts w:ascii="Arial Bold" w:hAnsi="Arial Bold"/>
          <w:color w:val="auto"/>
          <w:sz w:val="20"/>
          <w:u w:val="single"/>
        </w:rPr>
        <w:t>for one year prior</w:t>
      </w:r>
      <w:r w:rsidRPr="00C32C12">
        <w:rPr>
          <w:rFonts w:ascii="Arial" w:hAnsi="Arial"/>
          <w:color w:val="auto"/>
          <w:sz w:val="20"/>
        </w:rPr>
        <w:t xml:space="preserve"> to his/her nomination for carding status, (and continue to be a permanent resident throughout the term of the agreement). </w:t>
      </w:r>
    </w:p>
    <w:p w:rsidR="00FC6D55" w:rsidRPr="00C32C12" w:rsidRDefault="00AE1D3D" w:rsidP="0010603A">
      <w:pPr>
        <w:numPr>
          <w:ilvl w:val="0"/>
          <w:numId w:val="9"/>
        </w:numPr>
        <w:tabs>
          <w:tab w:val="left" w:pos="1080"/>
        </w:tabs>
        <w:ind w:hanging="360"/>
        <w:rPr>
          <w:rFonts w:ascii="Arial" w:hAnsi="Arial"/>
          <w:color w:val="auto"/>
          <w:sz w:val="20"/>
        </w:rPr>
      </w:pPr>
      <w:r w:rsidRPr="00C32C12">
        <w:rPr>
          <w:rFonts w:ascii="Arial" w:hAnsi="Arial"/>
          <w:color w:val="auto"/>
          <w:sz w:val="20"/>
        </w:rPr>
        <w:t>Athletes who have achieved Canada Card status (carded by Sport Canada) are not eligible for Ontario Cards.</w:t>
      </w:r>
    </w:p>
    <w:p w:rsidR="00FC6D55" w:rsidRPr="00C32C12" w:rsidRDefault="00AE1D3D" w:rsidP="0010603A">
      <w:pPr>
        <w:numPr>
          <w:ilvl w:val="0"/>
          <w:numId w:val="9"/>
        </w:numPr>
        <w:tabs>
          <w:tab w:val="left" w:pos="1080"/>
        </w:tabs>
        <w:ind w:hanging="360"/>
        <w:rPr>
          <w:rFonts w:ascii="Arial" w:hAnsi="Arial"/>
          <w:color w:val="auto"/>
          <w:sz w:val="20"/>
        </w:rPr>
      </w:pPr>
      <w:r w:rsidRPr="00C32C12">
        <w:rPr>
          <w:rFonts w:ascii="Arial" w:hAnsi="Arial"/>
          <w:color w:val="auto"/>
          <w:sz w:val="20"/>
        </w:rPr>
        <w:t xml:space="preserve">Athletes must be living in and continuing to train in Ontario. </w:t>
      </w:r>
    </w:p>
    <w:p w:rsidR="00FC6D55" w:rsidRPr="00C32C12" w:rsidRDefault="00FC6D55">
      <w:pPr>
        <w:tabs>
          <w:tab w:val="left" w:pos="1080"/>
        </w:tabs>
        <w:ind w:left="360"/>
        <w:rPr>
          <w:rFonts w:ascii="Arial" w:hAnsi="Arial"/>
          <w:color w:val="auto"/>
          <w:sz w:val="20"/>
        </w:rPr>
      </w:pPr>
    </w:p>
    <w:p w:rsidR="00FC6D55" w:rsidRPr="00C32C12" w:rsidRDefault="00917968" w:rsidP="00917968">
      <w:pPr>
        <w:tabs>
          <w:tab w:val="left" w:pos="1080"/>
        </w:tabs>
        <w:ind w:hanging="567"/>
        <w:rPr>
          <w:rFonts w:ascii="Arial" w:hAnsi="Arial"/>
          <w:color w:val="auto"/>
        </w:rPr>
      </w:pPr>
      <w:r w:rsidRPr="00C32C12">
        <w:rPr>
          <w:rFonts w:ascii="Arial Bold" w:hAnsi="Arial Bold"/>
          <w:color w:val="auto"/>
          <w:sz w:val="20"/>
          <w:szCs w:val="20"/>
        </w:rPr>
        <w:t>3.1</w:t>
      </w:r>
      <w:r w:rsidRPr="00C32C12">
        <w:rPr>
          <w:rFonts w:ascii="Arial Bold" w:hAnsi="Arial Bold"/>
          <w:color w:val="auto"/>
        </w:rPr>
        <w:t xml:space="preserve">   </w:t>
      </w:r>
      <w:r w:rsidR="00AE1D3D" w:rsidRPr="00C32C12">
        <w:rPr>
          <w:rFonts w:ascii="Arial Bold" w:hAnsi="Arial Bold"/>
          <w:color w:val="auto"/>
        </w:rPr>
        <w:t>Residency Exceptions</w:t>
      </w:r>
      <w:r w:rsidR="00AE1D3D" w:rsidRPr="00C32C12">
        <w:rPr>
          <w:rFonts w:ascii="Arial" w:hAnsi="Arial"/>
          <w:color w:val="auto"/>
        </w:rPr>
        <w:t>:</w:t>
      </w:r>
    </w:p>
    <w:p w:rsidR="00FC6D55" w:rsidRPr="00C32C12" w:rsidRDefault="00FC6D55">
      <w:pPr>
        <w:tabs>
          <w:tab w:val="left" w:pos="1080"/>
        </w:tabs>
        <w:rPr>
          <w:rFonts w:ascii="Arial" w:hAnsi="Arial"/>
          <w:color w:val="auto"/>
          <w:sz w:val="12"/>
        </w:rPr>
      </w:pPr>
    </w:p>
    <w:p w:rsidR="00FC6D55" w:rsidRPr="00C32C12" w:rsidRDefault="00AE1D3D">
      <w:pPr>
        <w:tabs>
          <w:tab w:val="left" w:pos="1080"/>
        </w:tabs>
        <w:ind w:left="360"/>
        <w:rPr>
          <w:rFonts w:ascii="Arial" w:hAnsi="Arial"/>
          <w:color w:val="auto"/>
          <w:sz w:val="20"/>
        </w:rPr>
      </w:pPr>
      <w:r w:rsidRPr="00C32C12">
        <w:rPr>
          <w:rFonts w:ascii="Arial" w:hAnsi="Arial"/>
          <w:color w:val="auto"/>
          <w:sz w:val="20"/>
        </w:rPr>
        <w:t xml:space="preserve">Exceptions to these criteria, known as a “Residency Exception” will be considered </w:t>
      </w:r>
      <w:r w:rsidRPr="00C32C12">
        <w:rPr>
          <w:rFonts w:ascii="Arial Bold" w:hAnsi="Arial Bold"/>
          <w:color w:val="auto"/>
          <w:sz w:val="20"/>
        </w:rPr>
        <w:t xml:space="preserve">on a case specific basis by </w:t>
      </w:r>
      <w:r w:rsidRPr="00C32C12">
        <w:rPr>
          <w:rFonts w:ascii="Arial Bold" w:hAnsi="Arial Bold"/>
          <w:b/>
          <w:color w:val="auto"/>
          <w:sz w:val="20"/>
        </w:rPr>
        <w:t xml:space="preserve">the </w:t>
      </w:r>
      <w:r w:rsidR="00853A75" w:rsidRPr="00C32C12">
        <w:rPr>
          <w:rFonts w:ascii="Arial" w:hAnsi="Arial"/>
          <w:b/>
          <w:color w:val="auto"/>
          <w:sz w:val="20"/>
        </w:rPr>
        <w:t>Triathlon Ontario</w:t>
      </w:r>
      <w:r w:rsidR="00853A75" w:rsidRPr="00C32C12">
        <w:rPr>
          <w:rFonts w:ascii="Arial Bold" w:hAnsi="Arial Bold"/>
          <w:color w:val="auto"/>
          <w:sz w:val="20"/>
        </w:rPr>
        <w:t xml:space="preserve"> </w:t>
      </w:r>
      <w:r w:rsidRPr="00C32C12">
        <w:rPr>
          <w:rFonts w:ascii="Arial" w:hAnsi="Arial"/>
          <w:color w:val="auto"/>
          <w:sz w:val="20"/>
        </w:rPr>
        <w:t>Selection Committee provided that the athlete can substantiate in writing that:</w:t>
      </w:r>
    </w:p>
    <w:p w:rsidR="00FC6D55" w:rsidRPr="00C32C12" w:rsidRDefault="00FC6D55">
      <w:pPr>
        <w:tabs>
          <w:tab w:val="left" w:pos="1080"/>
        </w:tabs>
        <w:rPr>
          <w:rFonts w:ascii="Arial" w:hAnsi="Arial"/>
          <w:color w:val="auto"/>
          <w:sz w:val="20"/>
        </w:rPr>
      </w:pPr>
    </w:p>
    <w:p w:rsidR="00FC6D55" w:rsidRPr="00C32C12" w:rsidRDefault="00AE1D3D">
      <w:pPr>
        <w:ind w:left="360"/>
        <w:rPr>
          <w:rFonts w:ascii="Arial" w:hAnsi="Arial"/>
          <w:color w:val="auto"/>
          <w:sz w:val="20"/>
        </w:rPr>
      </w:pPr>
      <w:r w:rsidRPr="00C32C12">
        <w:rPr>
          <w:rFonts w:ascii="Arial" w:hAnsi="Arial"/>
          <w:color w:val="auto"/>
          <w:sz w:val="20"/>
        </w:rPr>
        <w:t>(a)</w:t>
      </w:r>
      <w:r w:rsidRPr="00C32C12">
        <w:rPr>
          <w:rFonts w:ascii="Arial" w:hAnsi="Arial"/>
          <w:color w:val="auto"/>
          <w:sz w:val="20"/>
        </w:rPr>
        <w:tab/>
        <w:t xml:space="preserve">He/She cannot receive the required level of training in Ontario and is out of the province </w:t>
      </w:r>
      <w:r w:rsidRPr="00C32C12">
        <w:rPr>
          <w:rFonts w:ascii="Arial Bold" w:hAnsi="Arial Bold"/>
          <w:color w:val="auto"/>
          <w:sz w:val="20"/>
        </w:rPr>
        <w:t>temporarily</w:t>
      </w:r>
      <w:r w:rsidRPr="00C32C12">
        <w:rPr>
          <w:rFonts w:ascii="Arial" w:hAnsi="Arial"/>
          <w:color w:val="auto"/>
          <w:sz w:val="20"/>
        </w:rPr>
        <w:t xml:space="preserve"> during the year (i.e. due to lack of facilities, coaching, competitions);</w:t>
      </w:r>
    </w:p>
    <w:p w:rsidR="00FC6D55" w:rsidRPr="00C32C12" w:rsidRDefault="00FC6D55">
      <w:pPr>
        <w:ind w:left="360" w:hanging="360"/>
        <w:rPr>
          <w:rFonts w:ascii="Arial" w:hAnsi="Arial"/>
          <w:color w:val="auto"/>
          <w:sz w:val="20"/>
        </w:rPr>
      </w:pPr>
    </w:p>
    <w:p w:rsidR="00FC6D55" w:rsidRPr="00C32C12" w:rsidRDefault="00AE1D3D">
      <w:pPr>
        <w:ind w:left="360"/>
        <w:rPr>
          <w:rFonts w:ascii="Arial" w:hAnsi="Arial"/>
          <w:color w:val="auto"/>
          <w:sz w:val="20"/>
        </w:rPr>
      </w:pPr>
      <w:r w:rsidRPr="00C32C12">
        <w:rPr>
          <w:rFonts w:ascii="Arial" w:hAnsi="Arial"/>
          <w:color w:val="auto"/>
          <w:sz w:val="20"/>
        </w:rPr>
        <w:t>(b)</w:t>
      </w:r>
      <w:r w:rsidRPr="00C32C12">
        <w:rPr>
          <w:rFonts w:ascii="Arial" w:hAnsi="Arial"/>
          <w:color w:val="auto"/>
          <w:sz w:val="20"/>
        </w:rPr>
        <w:tab/>
        <w:t>He/She must attend a post-secondary institution out-of-province either because the course of study is not offered by an Ontario institution; or</w:t>
      </w:r>
    </w:p>
    <w:p w:rsidR="00FC6D55" w:rsidRPr="00C32C12" w:rsidRDefault="00FC6D55">
      <w:pPr>
        <w:ind w:left="360" w:hanging="360"/>
        <w:rPr>
          <w:rFonts w:ascii="Arial" w:hAnsi="Arial"/>
          <w:color w:val="auto"/>
          <w:sz w:val="20"/>
        </w:rPr>
      </w:pPr>
    </w:p>
    <w:p w:rsidR="00FC6D55" w:rsidRPr="00C32C12" w:rsidRDefault="00AE1D3D">
      <w:pPr>
        <w:ind w:left="360"/>
        <w:rPr>
          <w:rFonts w:ascii="Arial" w:hAnsi="Arial"/>
          <w:color w:val="auto"/>
          <w:sz w:val="20"/>
        </w:rPr>
      </w:pPr>
      <w:r w:rsidRPr="00C32C12">
        <w:rPr>
          <w:rFonts w:ascii="Arial" w:hAnsi="Arial"/>
          <w:color w:val="auto"/>
          <w:sz w:val="20"/>
        </w:rPr>
        <w:t>(c)</w:t>
      </w:r>
      <w:r w:rsidRPr="00C32C12">
        <w:rPr>
          <w:rFonts w:ascii="Arial" w:hAnsi="Arial"/>
          <w:color w:val="auto"/>
          <w:sz w:val="20"/>
        </w:rPr>
        <w:tab/>
        <w:t xml:space="preserve">It is more financially feasible to attend a post-secondary institution out-of-province, or other extenuating circumstances that require the athlete to be out of the province. </w:t>
      </w:r>
    </w:p>
    <w:p w:rsidR="00FC6D55" w:rsidRPr="00C32C12" w:rsidRDefault="00AE1D3D">
      <w:pPr>
        <w:rPr>
          <w:rFonts w:ascii="Arial" w:hAnsi="Arial"/>
          <w:color w:val="auto"/>
          <w:sz w:val="20"/>
        </w:rPr>
      </w:pPr>
      <w:r w:rsidRPr="00C32C12">
        <w:rPr>
          <w:rFonts w:ascii="Arial" w:hAnsi="Arial"/>
          <w:color w:val="auto"/>
          <w:sz w:val="20"/>
        </w:rPr>
        <w:t xml:space="preserve"> </w:t>
      </w:r>
    </w:p>
    <w:p w:rsidR="00FC6D55" w:rsidRPr="00C32C12" w:rsidRDefault="00896CB3">
      <w:pPr>
        <w:tabs>
          <w:tab w:val="left" w:pos="1080"/>
        </w:tabs>
        <w:rPr>
          <w:rFonts w:ascii="Arial" w:hAnsi="Arial"/>
          <w:color w:val="auto"/>
          <w:sz w:val="20"/>
        </w:rPr>
      </w:pPr>
      <w:r w:rsidRPr="00C32C12">
        <w:rPr>
          <w:rFonts w:ascii="Arial" w:hAnsi="Arial"/>
          <w:color w:val="auto"/>
          <w:sz w:val="20"/>
        </w:rPr>
        <w:t>Any change in an athlete’s residency status must be communicated in writing to the PSO/MSO immediately.</w:t>
      </w:r>
    </w:p>
    <w:p w:rsidR="00896CB3" w:rsidRPr="00C32C12" w:rsidRDefault="00896CB3">
      <w:pPr>
        <w:tabs>
          <w:tab w:val="left" w:pos="1080"/>
        </w:tabs>
        <w:rPr>
          <w:rFonts w:ascii="Arial" w:hAnsi="Arial"/>
          <w:color w:val="auto"/>
          <w:sz w:val="20"/>
        </w:rPr>
      </w:pPr>
    </w:p>
    <w:p w:rsidR="00FC6D55" w:rsidRPr="00C32C12" w:rsidRDefault="00AE1D3D">
      <w:pPr>
        <w:tabs>
          <w:tab w:val="left" w:pos="1440"/>
        </w:tabs>
        <w:rPr>
          <w:rFonts w:ascii="Arial" w:hAnsi="Arial"/>
          <w:color w:val="auto"/>
          <w:sz w:val="20"/>
        </w:rPr>
      </w:pPr>
      <w:r w:rsidRPr="00C32C12">
        <w:rPr>
          <w:rFonts w:ascii="Arial" w:hAnsi="Arial"/>
          <w:color w:val="auto"/>
          <w:sz w:val="20"/>
        </w:rPr>
        <w:t xml:space="preserve">The onus is on the athlete to demonstrate that he/she needs to be out-of-province for one of the above reasons.  </w:t>
      </w:r>
      <w:r w:rsidRPr="00C32C12">
        <w:rPr>
          <w:rFonts w:ascii="Arial Bold" w:hAnsi="Arial Bold"/>
          <w:color w:val="auto"/>
          <w:sz w:val="20"/>
          <w:u w:val="single"/>
        </w:rPr>
        <w:t xml:space="preserve">The athlete must submit written documentation to the </w:t>
      </w:r>
      <w:r w:rsidR="00853A75" w:rsidRPr="00C32C12">
        <w:rPr>
          <w:rFonts w:ascii="Arial" w:hAnsi="Arial"/>
          <w:b/>
          <w:color w:val="auto"/>
          <w:sz w:val="20"/>
          <w:u w:val="single"/>
        </w:rPr>
        <w:t>Triathlon Ontario</w:t>
      </w:r>
      <w:r w:rsidR="00853A75" w:rsidRPr="00C32C12">
        <w:rPr>
          <w:rFonts w:ascii="Arial Bold" w:hAnsi="Arial Bold"/>
          <w:color w:val="auto"/>
          <w:sz w:val="20"/>
        </w:rPr>
        <w:t xml:space="preserve"> </w:t>
      </w:r>
      <w:r w:rsidRPr="00C32C12">
        <w:rPr>
          <w:rFonts w:ascii="Arial Bold" w:hAnsi="Arial Bold"/>
          <w:color w:val="auto"/>
          <w:sz w:val="20"/>
          <w:u w:val="single"/>
        </w:rPr>
        <w:t xml:space="preserve">by no later than </w:t>
      </w:r>
      <w:r w:rsidR="00853A75" w:rsidRPr="006F41E6">
        <w:rPr>
          <w:rFonts w:ascii="Arial Bold" w:hAnsi="Arial Bold"/>
          <w:color w:val="auto"/>
          <w:sz w:val="20"/>
          <w:u w:val="single"/>
        </w:rPr>
        <w:t>November 25, 2016</w:t>
      </w:r>
      <w:r w:rsidRPr="006F41E6">
        <w:rPr>
          <w:rFonts w:ascii="Arial Bold" w:hAnsi="Arial Bold"/>
          <w:color w:val="auto"/>
          <w:sz w:val="20"/>
          <w:u w:val="single"/>
        </w:rPr>
        <w:t>, clearly</w:t>
      </w:r>
      <w:r w:rsidRPr="00C32C12">
        <w:rPr>
          <w:rFonts w:ascii="Arial Bold" w:hAnsi="Arial Bold"/>
          <w:color w:val="auto"/>
          <w:sz w:val="20"/>
          <w:u w:val="single"/>
        </w:rPr>
        <w:t xml:space="preserve"> indicating how they meet a residency exception(s). </w:t>
      </w:r>
      <w:r w:rsidRPr="00C32C12">
        <w:rPr>
          <w:rFonts w:ascii="Arial" w:hAnsi="Arial"/>
          <w:color w:val="auto"/>
          <w:sz w:val="20"/>
        </w:rPr>
        <w:t xml:space="preserve">  </w:t>
      </w:r>
    </w:p>
    <w:p w:rsidR="00FC6D55" w:rsidRPr="00C32C12" w:rsidRDefault="00FC6D55">
      <w:pPr>
        <w:tabs>
          <w:tab w:val="left" w:pos="1440"/>
        </w:tabs>
        <w:rPr>
          <w:rFonts w:ascii="Arial" w:hAnsi="Arial"/>
          <w:color w:val="auto"/>
          <w:sz w:val="20"/>
        </w:rPr>
      </w:pPr>
    </w:p>
    <w:p w:rsidR="00FC6D55" w:rsidRPr="00C32C12" w:rsidRDefault="00AE1D3D">
      <w:pPr>
        <w:tabs>
          <w:tab w:val="left" w:pos="1440"/>
        </w:tabs>
        <w:rPr>
          <w:rFonts w:ascii="Arial Bold" w:hAnsi="Arial Bold"/>
          <w:color w:val="auto"/>
          <w:sz w:val="20"/>
        </w:rPr>
      </w:pPr>
      <w:r w:rsidRPr="00C32C12">
        <w:rPr>
          <w:rFonts w:ascii="Arial" w:hAnsi="Arial"/>
          <w:color w:val="auto"/>
          <w:sz w:val="20"/>
        </w:rPr>
        <w:t xml:space="preserve">Athlete’s applying for a Residency Exception related to exception (a) above, who are training at an NSO-approved National Training Centre MUST include a letter from the NSO outlining their support for the athlete,  the progress the athlete is making and the athlete’s potential to make the national team level.   Additional documentation may include, but shall not be limited to an explanation of why the athlete is training out of province, whether or not the athlete was formally invited by the NSO, what additional opportunities are being </w:t>
      </w:r>
      <w:r w:rsidRPr="00C32C12">
        <w:rPr>
          <w:rFonts w:ascii="Arial" w:hAnsi="Arial"/>
          <w:color w:val="auto"/>
          <w:sz w:val="20"/>
        </w:rPr>
        <w:lastRenderedPageBreak/>
        <w:t xml:space="preserve">made available beyond those provided in Ontario; and any other information that will illustrate that the athlete is receiving enhanced training while still meeting all obligations of the </w:t>
      </w:r>
      <w:r w:rsidR="00853A75" w:rsidRPr="00C32C12">
        <w:rPr>
          <w:rFonts w:ascii="Arial" w:hAnsi="Arial"/>
          <w:color w:val="auto"/>
          <w:sz w:val="20"/>
        </w:rPr>
        <w:t>Triathlon Ontario</w:t>
      </w:r>
      <w:r w:rsidRPr="00C32C12">
        <w:rPr>
          <w:rFonts w:ascii="Arial" w:hAnsi="Arial"/>
          <w:color w:val="auto"/>
          <w:sz w:val="20"/>
        </w:rPr>
        <w:t xml:space="preserve">. </w:t>
      </w:r>
    </w:p>
    <w:p w:rsidR="00AD6671" w:rsidRPr="00C32C12" w:rsidRDefault="00AD6671">
      <w:pPr>
        <w:tabs>
          <w:tab w:val="left" w:pos="1440"/>
        </w:tabs>
        <w:rPr>
          <w:rFonts w:ascii="Arial Bold" w:hAnsi="Arial Bold"/>
          <w:color w:val="auto"/>
          <w:u w:val="single"/>
        </w:rPr>
      </w:pPr>
    </w:p>
    <w:p w:rsidR="006A7914" w:rsidRPr="00C32C12" w:rsidRDefault="006A7914">
      <w:pPr>
        <w:tabs>
          <w:tab w:val="left" w:pos="1440"/>
        </w:tabs>
        <w:rPr>
          <w:rFonts w:ascii="Arial Bold" w:hAnsi="Arial Bold"/>
          <w:color w:val="auto"/>
          <w:u w:val="single"/>
        </w:rPr>
      </w:pPr>
    </w:p>
    <w:p w:rsidR="00FC6D55" w:rsidRPr="00C32C12" w:rsidRDefault="00917968" w:rsidP="00917968">
      <w:pPr>
        <w:tabs>
          <w:tab w:val="left" w:pos="1440"/>
        </w:tabs>
        <w:ind w:hanging="567"/>
        <w:rPr>
          <w:rFonts w:ascii="Arial Bold" w:hAnsi="Arial Bold"/>
          <w:color w:val="auto"/>
          <w:sz w:val="20"/>
          <w:u w:val="single"/>
        </w:rPr>
      </w:pPr>
      <w:r w:rsidRPr="00C32C12">
        <w:rPr>
          <w:rFonts w:ascii="Arial Bold" w:hAnsi="Arial Bold"/>
          <w:color w:val="auto"/>
          <w:sz w:val="20"/>
          <w:szCs w:val="20"/>
        </w:rPr>
        <w:t>3.2</w:t>
      </w:r>
      <w:r w:rsidRPr="00C32C12">
        <w:rPr>
          <w:rFonts w:ascii="Arial Bold" w:hAnsi="Arial Bold"/>
          <w:color w:val="auto"/>
        </w:rPr>
        <w:t xml:space="preserve">    </w:t>
      </w:r>
      <w:r w:rsidR="00AE1D3D" w:rsidRPr="00C32C12">
        <w:rPr>
          <w:rFonts w:ascii="Arial Bold" w:hAnsi="Arial Bold"/>
          <w:color w:val="auto"/>
          <w:u w:val="single"/>
        </w:rPr>
        <w:t xml:space="preserve">Length of time living outside Ontario: </w:t>
      </w:r>
      <w:r w:rsidR="00AE1D3D" w:rsidRPr="00C32C12">
        <w:rPr>
          <w:rFonts w:ascii="Arial Bold" w:hAnsi="Arial Bold"/>
          <w:color w:val="auto"/>
          <w:sz w:val="20"/>
          <w:u w:val="single"/>
        </w:rPr>
        <w:t xml:space="preserve"> </w:t>
      </w:r>
    </w:p>
    <w:p w:rsidR="00FC6D55" w:rsidRPr="00C32C12" w:rsidRDefault="00AE1D3D">
      <w:pPr>
        <w:tabs>
          <w:tab w:val="left" w:pos="1440"/>
        </w:tabs>
        <w:rPr>
          <w:rFonts w:ascii="Arial" w:hAnsi="Arial"/>
          <w:color w:val="auto"/>
          <w:sz w:val="20"/>
        </w:rPr>
      </w:pPr>
      <w:r w:rsidRPr="00C32C12">
        <w:rPr>
          <w:rFonts w:ascii="Arial" w:hAnsi="Arial"/>
          <w:color w:val="auto"/>
          <w:sz w:val="20"/>
        </w:rPr>
        <w:t xml:space="preserve">Athletes living outside Ontario for more than 30 consecutive days within the ministry fiscal year </w:t>
      </w:r>
      <w:r w:rsidR="00F83A58" w:rsidRPr="00C32C12">
        <w:rPr>
          <w:rFonts w:ascii="Arial" w:hAnsi="Arial"/>
          <w:color w:val="auto"/>
          <w:sz w:val="20"/>
        </w:rPr>
        <w:t>2016</w:t>
      </w:r>
      <w:r w:rsidR="00641F97" w:rsidRPr="00C32C12">
        <w:rPr>
          <w:rFonts w:ascii="Arial" w:hAnsi="Arial"/>
          <w:color w:val="auto"/>
          <w:sz w:val="20"/>
        </w:rPr>
        <w:t>-</w:t>
      </w:r>
      <w:r w:rsidR="00F83A58" w:rsidRPr="00C32C12">
        <w:rPr>
          <w:rFonts w:ascii="Arial" w:hAnsi="Arial"/>
          <w:color w:val="auto"/>
          <w:sz w:val="20"/>
        </w:rPr>
        <w:t>2017</w:t>
      </w:r>
      <w:r w:rsidRPr="00C32C12">
        <w:rPr>
          <w:rFonts w:ascii="Arial" w:hAnsi="Arial"/>
          <w:color w:val="auto"/>
          <w:sz w:val="20"/>
        </w:rPr>
        <w:t xml:space="preserve"> for athletic or academic purposes must demonstrate, to the satisfaction of the PSO/MSO Selection Committee that appropriate training programs are in place and are being monitored by the PSO/MSO.  The onus is on the athlete to:</w:t>
      </w:r>
    </w:p>
    <w:p w:rsidR="00FC6D55" w:rsidRPr="006F41E6" w:rsidRDefault="00AE1D3D" w:rsidP="0010603A">
      <w:pPr>
        <w:numPr>
          <w:ilvl w:val="0"/>
          <w:numId w:val="31"/>
        </w:numPr>
        <w:tabs>
          <w:tab w:val="clear" w:pos="297"/>
          <w:tab w:val="num" w:pos="720"/>
        </w:tabs>
        <w:ind w:left="783" w:hanging="360"/>
        <w:rPr>
          <w:rFonts w:ascii="Arial" w:hAnsi="Arial"/>
          <w:color w:val="auto"/>
          <w:sz w:val="20"/>
        </w:rPr>
      </w:pPr>
      <w:r w:rsidRPr="00C32C12">
        <w:rPr>
          <w:rFonts w:ascii="Arial" w:hAnsi="Arial"/>
          <w:color w:val="auto"/>
          <w:sz w:val="20"/>
        </w:rPr>
        <w:t xml:space="preserve">Provide a written plan outlining their training and competition plans to the PSO/MSO prior to their departure from Ontario, as part of their Residency Exception </w:t>
      </w:r>
      <w:r w:rsidRPr="006F41E6">
        <w:rPr>
          <w:rFonts w:ascii="Arial" w:hAnsi="Arial"/>
          <w:color w:val="auto"/>
          <w:sz w:val="20"/>
        </w:rPr>
        <w:t xml:space="preserve">request (due </w:t>
      </w:r>
      <w:r w:rsidR="00853A75" w:rsidRPr="006F41E6">
        <w:rPr>
          <w:rFonts w:ascii="Arial" w:hAnsi="Arial"/>
          <w:b/>
          <w:color w:val="auto"/>
          <w:sz w:val="20"/>
        </w:rPr>
        <w:t>November 25, 2016</w:t>
      </w:r>
      <w:r w:rsidRPr="006F41E6">
        <w:rPr>
          <w:rFonts w:ascii="Arial" w:hAnsi="Arial"/>
          <w:color w:val="auto"/>
          <w:sz w:val="20"/>
        </w:rPr>
        <w:t>); and</w:t>
      </w:r>
    </w:p>
    <w:p w:rsidR="00FC6D55" w:rsidRPr="006F41E6" w:rsidRDefault="00AE1D3D" w:rsidP="0010603A">
      <w:pPr>
        <w:numPr>
          <w:ilvl w:val="0"/>
          <w:numId w:val="31"/>
        </w:numPr>
        <w:tabs>
          <w:tab w:val="clear" w:pos="297"/>
          <w:tab w:val="num" w:pos="720"/>
        </w:tabs>
        <w:ind w:left="783" w:hanging="360"/>
        <w:rPr>
          <w:rFonts w:ascii="Arial" w:hAnsi="Arial"/>
          <w:color w:val="auto"/>
          <w:sz w:val="20"/>
        </w:rPr>
      </w:pPr>
      <w:r w:rsidRPr="006F41E6">
        <w:rPr>
          <w:rFonts w:ascii="Arial" w:hAnsi="Arial"/>
          <w:color w:val="auto"/>
          <w:sz w:val="20"/>
        </w:rPr>
        <w:t>Adhere to the PSO/MSO-approved competition and training plan throughout the carding cycle.  At a minimum, this requires regular (</w:t>
      </w:r>
      <w:r w:rsidR="00853A75" w:rsidRPr="006F41E6">
        <w:rPr>
          <w:rFonts w:ascii="Arial" w:hAnsi="Arial"/>
          <w:color w:val="auto"/>
          <w:sz w:val="20"/>
        </w:rPr>
        <w:t>quarterly emails</w:t>
      </w:r>
      <w:r w:rsidRPr="006F41E6">
        <w:rPr>
          <w:rFonts w:ascii="Arial" w:hAnsi="Arial"/>
          <w:color w:val="auto"/>
          <w:sz w:val="20"/>
        </w:rPr>
        <w:t xml:space="preserve">)  contact by the athlete with the PSO/MSO </w:t>
      </w:r>
      <w:r w:rsidR="00853A75" w:rsidRPr="006F41E6">
        <w:rPr>
          <w:rFonts w:ascii="Arial" w:hAnsi="Arial"/>
          <w:color w:val="auto"/>
          <w:sz w:val="20"/>
        </w:rPr>
        <w:t>Executive Director</w:t>
      </w:r>
      <w:r w:rsidRPr="006F41E6">
        <w:rPr>
          <w:rFonts w:ascii="Arial" w:hAnsi="Arial"/>
          <w:color w:val="auto"/>
          <w:sz w:val="20"/>
        </w:rPr>
        <w:t xml:space="preserve">; and </w:t>
      </w:r>
    </w:p>
    <w:p w:rsidR="00FC6D55" w:rsidRPr="006F41E6" w:rsidRDefault="00AE1D3D" w:rsidP="0010603A">
      <w:pPr>
        <w:numPr>
          <w:ilvl w:val="0"/>
          <w:numId w:val="31"/>
        </w:numPr>
        <w:tabs>
          <w:tab w:val="clear" w:pos="297"/>
          <w:tab w:val="num" w:pos="720"/>
        </w:tabs>
        <w:ind w:left="783" w:hanging="360"/>
        <w:rPr>
          <w:rFonts w:ascii="Arial" w:hAnsi="Arial"/>
          <w:color w:val="auto"/>
          <w:sz w:val="20"/>
        </w:rPr>
      </w:pPr>
      <w:r w:rsidRPr="006F41E6">
        <w:rPr>
          <w:rFonts w:ascii="Arial" w:hAnsi="Arial"/>
          <w:color w:val="auto"/>
          <w:sz w:val="20"/>
        </w:rPr>
        <w:t xml:space="preserve">Submit regular </w:t>
      </w:r>
      <w:r w:rsidR="00853A75" w:rsidRPr="006F41E6">
        <w:rPr>
          <w:rFonts w:ascii="Arial" w:hAnsi="Arial"/>
          <w:color w:val="auto"/>
          <w:sz w:val="20"/>
        </w:rPr>
        <w:t>quarterly</w:t>
      </w:r>
      <w:r w:rsidRPr="006F41E6">
        <w:rPr>
          <w:rFonts w:ascii="Arial" w:hAnsi="Arial"/>
          <w:color w:val="auto"/>
          <w:sz w:val="20"/>
        </w:rPr>
        <w:t xml:space="preserve"> training logs to the PSO/MSO to track progress against the PSO/MSO-approved competition and training plan.</w:t>
      </w:r>
    </w:p>
    <w:p w:rsidR="00FC6D55" w:rsidRPr="00C32C12" w:rsidRDefault="00FC6D55">
      <w:pPr>
        <w:rPr>
          <w:rFonts w:ascii="Arial" w:hAnsi="Arial"/>
          <w:color w:val="auto"/>
          <w:sz w:val="20"/>
        </w:rPr>
      </w:pPr>
    </w:p>
    <w:p w:rsidR="00FC6D55" w:rsidRPr="00C32C12" w:rsidRDefault="00AE1D3D">
      <w:pPr>
        <w:rPr>
          <w:rFonts w:ascii="Arial" w:hAnsi="Arial"/>
          <w:color w:val="auto"/>
          <w:sz w:val="20"/>
        </w:rPr>
      </w:pPr>
      <w:r w:rsidRPr="00C32C12">
        <w:rPr>
          <w:rFonts w:ascii="Arial" w:hAnsi="Arial"/>
          <w:color w:val="auto"/>
          <w:sz w:val="20"/>
        </w:rPr>
        <w:t>***Athletes who were formally invited to and are currently participating in their NSO’s national team training program are exempt from this requirement.***</w:t>
      </w:r>
    </w:p>
    <w:p w:rsidR="00FC6D55" w:rsidRPr="00C32C12" w:rsidRDefault="00FC6D55">
      <w:pPr>
        <w:rPr>
          <w:rFonts w:ascii="Arial" w:hAnsi="Arial"/>
          <w:color w:val="auto"/>
          <w:sz w:val="20"/>
        </w:rPr>
      </w:pPr>
    </w:p>
    <w:p w:rsidR="00AD6671" w:rsidRPr="00C32C12" w:rsidRDefault="00AD6671">
      <w:pPr>
        <w:rPr>
          <w:rFonts w:ascii="Arial Bold" w:hAnsi="Arial Bold"/>
          <w:color w:val="auto"/>
        </w:rPr>
      </w:pPr>
    </w:p>
    <w:p w:rsidR="00FC6D55" w:rsidRPr="00C32C12" w:rsidRDefault="00917968" w:rsidP="00917968">
      <w:pPr>
        <w:ind w:hanging="567"/>
        <w:rPr>
          <w:rFonts w:ascii="Arial Bold" w:hAnsi="Arial Bold"/>
          <w:color w:val="auto"/>
        </w:rPr>
      </w:pPr>
      <w:r w:rsidRPr="00C32C12">
        <w:rPr>
          <w:rFonts w:ascii="Arial Bold" w:hAnsi="Arial Bold"/>
          <w:b/>
          <w:color w:val="auto"/>
          <w:sz w:val="20"/>
          <w:szCs w:val="20"/>
        </w:rPr>
        <w:t>3.3</w:t>
      </w:r>
      <w:r w:rsidRPr="00C32C12">
        <w:rPr>
          <w:rFonts w:ascii="Arial Bold" w:hAnsi="Arial Bold"/>
          <w:color w:val="auto"/>
        </w:rPr>
        <w:t xml:space="preserve">   </w:t>
      </w:r>
      <w:r w:rsidR="00AE1D3D" w:rsidRPr="00C32C12">
        <w:rPr>
          <w:rFonts w:ascii="Arial Bold" w:hAnsi="Arial Bold"/>
          <w:color w:val="auto"/>
        </w:rPr>
        <w:t>Ministry criteria continued:</w:t>
      </w:r>
    </w:p>
    <w:p w:rsidR="00FC6D55" w:rsidRPr="00C32C12" w:rsidRDefault="00FC6D55">
      <w:pPr>
        <w:tabs>
          <w:tab w:val="left" w:pos="1440"/>
        </w:tabs>
        <w:rPr>
          <w:color w:val="auto"/>
          <w:sz w:val="16"/>
        </w:rPr>
      </w:pPr>
    </w:p>
    <w:p w:rsidR="00FC6D55" w:rsidRPr="00C32C12" w:rsidRDefault="00AE1D3D" w:rsidP="0010603A">
      <w:pPr>
        <w:numPr>
          <w:ilvl w:val="0"/>
          <w:numId w:val="33"/>
        </w:numPr>
        <w:tabs>
          <w:tab w:val="left" w:pos="1080"/>
        </w:tabs>
        <w:ind w:hanging="360"/>
        <w:rPr>
          <w:rFonts w:ascii="Arial" w:hAnsi="Arial"/>
          <w:color w:val="auto"/>
          <w:sz w:val="20"/>
        </w:rPr>
      </w:pPr>
      <w:r w:rsidRPr="00C32C12">
        <w:rPr>
          <w:rFonts w:ascii="Arial" w:hAnsi="Arial"/>
          <w:color w:val="auto"/>
          <w:sz w:val="20"/>
        </w:rPr>
        <w:t>Athlete must be a member in good standing with PSO/MSO and NSO where applicable;</w:t>
      </w:r>
    </w:p>
    <w:p w:rsidR="00FC6D55" w:rsidRPr="00C32C12" w:rsidRDefault="00AE1D3D" w:rsidP="0010603A">
      <w:pPr>
        <w:numPr>
          <w:ilvl w:val="0"/>
          <w:numId w:val="35"/>
        </w:numPr>
        <w:tabs>
          <w:tab w:val="left" w:pos="1080"/>
        </w:tabs>
        <w:ind w:hanging="360"/>
        <w:rPr>
          <w:rFonts w:ascii="Arial" w:hAnsi="Arial"/>
          <w:color w:val="auto"/>
          <w:sz w:val="20"/>
        </w:rPr>
      </w:pPr>
      <w:r w:rsidRPr="00C32C12">
        <w:rPr>
          <w:rFonts w:ascii="Arial" w:hAnsi="Arial"/>
          <w:color w:val="auto"/>
          <w:sz w:val="20"/>
        </w:rPr>
        <w:t>Athlete must have entered into a Sports Organization - Athlete Agreement with his or her PSO/MSO and must be in full compliance with the terms and conditions of that agreement;</w:t>
      </w:r>
    </w:p>
    <w:p w:rsidR="00FC6D55" w:rsidRPr="00C32C12" w:rsidRDefault="00AE1D3D" w:rsidP="0010603A">
      <w:pPr>
        <w:numPr>
          <w:ilvl w:val="0"/>
          <w:numId w:val="35"/>
        </w:numPr>
        <w:tabs>
          <w:tab w:val="left" w:pos="1080"/>
        </w:tabs>
        <w:ind w:hanging="360"/>
        <w:rPr>
          <w:rFonts w:ascii="Arial" w:hAnsi="Arial"/>
          <w:color w:val="auto"/>
          <w:sz w:val="20"/>
        </w:rPr>
      </w:pPr>
      <w:r w:rsidRPr="00C32C12">
        <w:rPr>
          <w:rFonts w:ascii="Arial" w:hAnsi="Arial"/>
          <w:color w:val="auto"/>
          <w:sz w:val="20"/>
        </w:rPr>
        <w:t xml:space="preserve">Athlete must have met all terms and conditions of any previous </w:t>
      </w:r>
      <w:r w:rsidRPr="00C32C12">
        <w:rPr>
          <w:rFonts w:ascii="Arial Italic" w:hAnsi="Arial Italic"/>
          <w:color w:val="auto"/>
          <w:sz w:val="20"/>
        </w:rPr>
        <w:t>Quest for Gold</w:t>
      </w:r>
      <w:r w:rsidRPr="00C32C12">
        <w:rPr>
          <w:rFonts w:ascii="Arial" w:hAnsi="Arial"/>
          <w:color w:val="auto"/>
          <w:sz w:val="20"/>
        </w:rPr>
        <w:t xml:space="preserve"> Sports Organization – Athlete Agreements to the satisfaction of the PSO/MSO in order to be eligible for consideration in </w:t>
      </w:r>
      <w:r w:rsidR="00F83A58" w:rsidRPr="00C32C12">
        <w:rPr>
          <w:rFonts w:ascii="Arial" w:hAnsi="Arial"/>
          <w:color w:val="auto"/>
          <w:sz w:val="20"/>
        </w:rPr>
        <w:t>2016</w:t>
      </w:r>
      <w:r w:rsidR="00641F97" w:rsidRPr="00C32C12">
        <w:rPr>
          <w:rFonts w:ascii="Arial" w:hAnsi="Arial"/>
          <w:color w:val="auto"/>
          <w:sz w:val="20"/>
        </w:rPr>
        <w:t>-</w:t>
      </w:r>
      <w:r w:rsidR="00F83A58" w:rsidRPr="00C32C12">
        <w:rPr>
          <w:rFonts w:ascii="Arial" w:hAnsi="Arial"/>
          <w:color w:val="auto"/>
          <w:sz w:val="20"/>
        </w:rPr>
        <w:t>2017</w:t>
      </w:r>
      <w:r w:rsidRPr="00C32C12">
        <w:rPr>
          <w:rFonts w:ascii="Arial" w:hAnsi="Arial"/>
          <w:color w:val="auto"/>
          <w:sz w:val="20"/>
        </w:rPr>
        <w:t>;</w:t>
      </w:r>
    </w:p>
    <w:p w:rsidR="00FC6D55" w:rsidRPr="00C32C12" w:rsidRDefault="00AE1D3D" w:rsidP="0010603A">
      <w:pPr>
        <w:numPr>
          <w:ilvl w:val="0"/>
          <w:numId w:val="35"/>
        </w:numPr>
        <w:tabs>
          <w:tab w:val="left" w:pos="1080"/>
        </w:tabs>
        <w:ind w:hanging="360"/>
        <w:rPr>
          <w:rFonts w:ascii="Arial" w:hAnsi="Arial"/>
          <w:color w:val="auto"/>
          <w:sz w:val="20"/>
        </w:rPr>
      </w:pPr>
      <w:r w:rsidRPr="00C32C12">
        <w:rPr>
          <w:rFonts w:ascii="Arial" w:hAnsi="Arial"/>
          <w:color w:val="auto"/>
          <w:sz w:val="20"/>
        </w:rPr>
        <w:t xml:space="preserve">Athlete must demonstrate a commitment and dedication to a proper training and competitive program, the goal of which is to continue to train towards a national team position and Sport Canada carding; </w:t>
      </w:r>
    </w:p>
    <w:p w:rsidR="00935C7B" w:rsidRPr="00C32C12" w:rsidRDefault="00935C7B" w:rsidP="0010603A">
      <w:pPr>
        <w:numPr>
          <w:ilvl w:val="0"/>
          <w:numId w:val="35"/>
        </w:numPr>
        <w:tabs>
          <w:tab w:val="left" w:pos="1080"/>
        </w:tabs>
        <w:ind w:hanging="360"/>
        <w:rPr>
          <w:rFonts w:ascii="Arial" w:hAnsi="Arial"/>
          <w:color w:val="auto"/>
          <w:sz w:val="20"/>
        </w:rPr>
      </w:pPr>
      <w:r w:rsidRPr="00C32C12">
        <w:rPr>
          <w:rFonts w:ascii="Arial" w:hAnsi="Arial"/>
          <w:color w:val="auto"/>
          <w:sz w:val="20"/>
        </w:rPr>
        <w:t>Athlete’s coach should be minimum Level 2 NCCP certified or trained status Competition Stream or the sport’s equivalent in the Instruction Stream, or be engaged in completing this training, as determined by the PSO;</w:t>
      </w:r>
    </w:p>
    <w:p w:rsidR="00FC6D55" w:rsidRPr="00C32C12" w:rsidRDefault="00AE1D3D" w:rsidP="0010603A">
      <w:pPr>
        <w:numPr>
          <w:ilvl w:val="0"/>
          <w:numId w:val="35"/>
        </w:numPr>
        <w:tabs>
          <w:tab w:val="left" w:pos="1080"/>
        </w:tabs>
        <w:ind w:hanging="360"/>
        <w:rPr>
          <w:rFonts w:ascii="Arial" w:hAnsi="Arial"/>
          <w:color w:val="auto"/>
          <w:sz w:val="20"/>
        </w:rPr>
      </w:pPr>
      <w:r w:rsidRPr="00C32C12">
        <w:rPr>
          <w:rFonts w:ascii="Arial" w:hAnsi="Arial"/>
          <w:color w:val="auto"/>
          <w:sz w:val="20"/>
        </w:rPr>
        <w:t>Athlete must not be under a sanction that prohibits competition as per the Canadian Anti-Doping Policy;</w:t>
      </w:r>
    </w:p>
    <w:p w:rsidR="00FC6D55" w:rsidRPr="00C32C12" w:rsidRDefault="00AE1D3D" w:rsidP="0010603A">
      <w:pPr>
        <w:numPr>
          <w:ilvl w:val="0"/>
          <w:numId w:val="35"/>
        </w:numPr>
        <w:tabs>
          <w:tab w:val="left" w:pos="1080"/>
        </w:tabs>
        <w:ind w:hanging="360"/>
        <w:rPr>
          <w:rFonts w:ascii="Arial" w:hAnsi="Arial"/>
          <w:color w:val="auto"/>
          <w:sz w:val="20"/>
        </w:rPr>
      </w:pPr>
      <w:r w:rsidRPr="00C32C12">
        <w:rPr>
          <w:rFonts w:ascii="Arial" w:hAnsi="Arial"/>
          <w:color w:val="auto"/>
          <w:sz w:val="20"/>
        </w:rPr>
        <w:t>Athlete must be attending an educational institution full-time (i.e. elementary and secondary schools):</w:t>
      </w:r>
    </w:p>
    <w:p w:rsidR="00FC6D55" w:rsidRPr="00C32C12" w:rsidRDefault="00AE1D3D" w:rsidP="0010603A">
      <w:pPr>
        <w:numPr>
          <w:ilvl w:val="0"/>
          <w:numId w:val="36"/>
        </w:numPr>
        <w:tabs>
          <w:tab w:val="clear" w:pos="360"/>
          <w:tab w:val="num" w:pos="1080"/>
        </w:tabs>
        <w:ind w:left="1080" w:hanging="360"/>
        <w:rPr>
          <w:rFonts w:ascii="Arial" w:hAnsi="Arial"/>
          <w:color w:val="auto"/>
          <w:sz w:val="20"/>
        </w:rPr>
      </w:pPr>
      <w:r w:rsidRPr="00C32C12">
        <w:rPr>
          <w:rFonts w:ascii="Arial" w:hAnsi="Arial"/>
          <w:color w:val="auto"/>
          <w:sz w:val="20"/>
        </w:rPr>
        <w:t>Exceptions will be made provided that the athlete can substantiate that his/her training will not allow for full-time attendance or if an athlete requires special needs that preclude full or part-time attendance (e.g. Athlete with a disability (AWAD) athlete);</w:t>
      </w:r>
    </w:p>
    <w:p w:rsidR="00FC6D55" w:rsidRPr="00C32C12" w:rsidRDefault="00AE1D3D" w:rsidP="0010603A">
      <w:pPr>
        <w:numPr>
          <w:ilvl w:val="0"/>
          <w:numId w:val="38"/>
        </w:numPr>
        <w:ind w:hanging="360"/>
        <w:rPr>
          <w:rFonts w:ascii="Arial" w:hAnsi="Arial"/>
          <w:color w:val="auto"/>
          <w:sz w:val="20"/>
        </w:rPr>
      </w:pPr>
      <w:r w:rsidRPr="00C32C12">
        <w:rPr>
          <w:rFonts w:ascii="Arial" w:hAnsi="Arial"/>
          <w:color w:val="auto"/>
          <w:sz w:val="20"/>
        </w:rPr>
        <w:t xml:space="preserve">Athletes who have completed their area of study at the secondary level (i.e. high school) and who continue to train towards participation in major national or international competitions will also be considered; </w:t>
      </w:r>
    </w:p>
    <w:p w:rsidR="00FC6D55" w:rsidRPr="00C32C12" w:rsidRDefault="00AE1D3D" w:rsidP="0010603A">
      <w:pPr>
        <w:numPr>
          <w:ilvl w:val="0"/>
          <w:numId w:val="38"/>
        </w:numPr>
        <w:tabs>
          <w:tab w:val="left" w:pos="1080"/>
        </w:tabs>
        <w:ind w:hanging="360"/>
        <w:rPr>
          <w:rFonts w:ascii="Arial" w:hAnsi="Arial"/>
          <w:color w:val="auto"/>
          <w:sz w:val="20"/>
        </w:rPr>
      </w:pPr>
      <w:r w:rsidRPr="00C32C12">
        <w:rPr>
          <w:rFonts w:ascii="Arial" w:hAnsi="Arial"/>
          <w:color w:val="auto"/>
          <w:sz w:val="20"/>
        </w:rPr>
        <w:t xml:space="preserve">If eligible, the athlete must compete, and continue to compete solely for Ontario and/or Canada for one year from the date of the Minister’s letter informing the athlete of acceptance into OAAP program, at Canada Games and other national competitions involving provincial team competitions; </w:t>
      </w:r>
    </w:p>
    <w:p w:rsidR="00FC6D55" w:rsidRPr="00C32C12" w:rsidRDefault="00AE1D3D" w:rsidP="0010603A">
      <w:pPr>
        <w:numPr>
          <w:ilvl w:val="0"/>
          <w:numId w:val="38"/>
        </w:numPr>
        <w:tabs>
          <w:tab w:val="left" w:pos="1080"/>
        </w:tabs>
        <w:ind w:hanging="360"/>
        <w:rPr>
          <w:rFonts w:ascii="Arial" w:hAnsi="Arial"/>
          <w:color w:val="auto"/>
          <w:sz w:val="20"/>
          <w:lang w:val="en-US"/>
        </w:rPr>
      </w:pPr>
      <w:r w:rsidRPr="00C32C12">
        <w:rPr>
          <w:rFonts w:ascii="Arial" w:hAnsi="Arial"/>
          <w:color w:val="auto"/>
          <w:sz w:val="20"/>
        </w:rPr>
        <w:t>Athlete must not receive financial support from any other provincial/territorial athlete assistance program.  This does not include academic scholarships, bursaries, student grants, student loans,</w:t>
      </w:r>
      <w:r w:rsidRPr="00C32C12">
        <w:rPr>
          <w:rFonts w:ascii="Arial" w:hAnsi="Arial"/>
          <w:color w:val="auto"/>
          <w:sz w:val="20"/>
          <w:lang w:val="en-US"/>
        </w:rPr>
        <w:t xml:space="preserve"> social assistance, disability pensions, and other forms of financial assistance that have nothing to do with competitive sport. </w:t>
      </w:r>
    </w:p>
    <w:p w:rsidR="00FC6D55" w:rsidRPr="00C32C12" w:rsidRDefault="00AE1D3D" w:rsidP="0010603A">
      <w:pPr>
        <w:numPr>
          <w:ilvl w:val="0"/>
          <w:numId w:val="39"/>
        </w:numPr>
        <w:tabs>
          <w:tab w:val="left" w:pos="1080"/>
        </w:tabs>
        <w:ind w:hanging="360"/>
        <w:rPr>
          <w:rFonts w:ascii="Arial" w:hAnsi="Arial"/>
          <w:color w:val="auto"/>
          <w:sz w:val="20"/>
          <w:lang w:val="en-US"/>
        </w:rPr>
      </w:pPr>
      <w:r w:rsidRPr="00C32C12">
        <w:rPr>
          <w:rFonts w:ascii="Arial" w:hAnsi="Arial"/>
          <w:color w:val="auto"/>
          <w:sz w:val="20"/>
        </w:rPr>
        <w:t>Eligibility will be limited to Ontario junior-aged athletes, ages 11-22 (“junior-aged” refers to chronological age, not a sport’s specific age category - only exception is for PSO/MSOs using 30% of Ontario Card allotment for athletes older than 22 years of age who have been identified as a potential next generation national team athlete by the PSO/MSO’s selection process.</w:t>
      </w:r>
    </w:p>
    <w:p w:rsidR="00FC6D55" w:rsidRPr="00C32C12" w:rsidRDefault="00FC6D55" w:rsidP="00917968">
      <w:pPr>
        <w:pStyle w:val="BodyTextIndent1"/>
        <w:rPr>
          <w:color w:val="auto"/>
        </w:rPr>
      </w:pPr>
    </w:p>
    <w:p w:rsidR="00FC6D55" w:rsidRPr="00C32C12" w:rsidRDefault="00917968" w:rsidP="00917968">
      <w:pPr>
        <w:pStyle w:val="BodyTextIndent1"/>
        <w:rPr>
          <w:rFonts w:ascii="Arial" w:hAnsi="Arial" w:cs="Arial"/>
          <w:color w:val="auto"/>
        </w:rPr>
      </w:pPr>
      <w:r w:rsidRPr="00C32C12">
        <w:rPr>
          <w:color w:val="auto"/>
          <w:sz w:val="20"/>
          <w:szCs w:val="20"/>
        </w:rPr>
        <w:lastRenderedPageBreak/>
        <w:t>3.4</w:t>
      </w:r>
      <w:r w:rsidRPr="00C32C12">
        <w:rPr>
          <w:color w:val="auto"/>
        </w:rPr>
        <w:t xml:space="preserve">    </w:t>
      </w:r>
      <w:r w:rsidR="00AE1D3D" w:rsidRPr="00C32C12">
        <w:rPr>
          <w:rFonts w:ascii="Arial" w:hAnsi="Arial"/>
          <w:color w:val="auto"/>
          <w:sz w:val="20"/>
          <w:u w:val="single"/>
        </w:rPr>
        <w:t>Residency Exemption for Military Families</w:t>
      </w:r>
      <w:r w:rsidR="00AE1D3D" w:rsidRPr="00C32C12">
        <w:rPr>
          <w:rFonts w:ascii="Arial" w:hAnsi="Arial"/>
          <w:color w:val="auto"/>
          <w:sz w:val="20"/>
        </w:rPr>
        <w:t>:  The one-year Ontario residency requirement is waived for any Ontario Card or Canada Card applicant who is a spouse or dependant of a: Regular Force member of the Canadian Forces; or Reservist currently deployed by the Canadian Forces into active service and who takes up residence in Ontario during the fiscal year.   This means that eligible military family members now qualify for OAAP funding immediately upon becoming residents of Ontario.  Please contact PSO NAME HERE for more information if you are applying for this exemption</w:t>
      </w:r>
      <w:r w:rsidR="00AE1D3D" w:rsidRPr="00C32C12">
        <w:rPr>
          <w:rFonts w:ascii="Arial" w:hAnsi="Arial" w:cs="Arial"/>
          <w:color w:val="auto"/>
        </w:rPr>
        <w:t xml:space="preserve">. </w:t>
      </w:r>
    </w:p>
    <w:p w:rsidR="00FC6D55" w:rsidRPr="00C32C12" w:rsidRDefault="00AE1D3D" w:rsidP="009B2DF9">
      <w:pPr>
        <w:pStyle w:val="ListParagraph"/>
        <w:numPr>
          <w:ilvl w:val="0"/>
          <w:numId w:val="63"/>
        </w:numPr>
        <w:spacing w:before="100" w:after="100"/>
        <w:ind w:hanging="360"/>
        <w:rPr>
          <w:rFonts w:ascii="Arial" w:hAnsi="Arial"/>
          <w:color w:val="auto"/>
          <w:sz w:val="20"/>
        </w:rPr>
      </w:pPr>
      <w:r w:rsidRPr="00C32C12">
        <w:rPr>
          <w:rFonts w:ascii="Arial" w:hAnsi="Arial"/>
          <w:color w:val="auto"/>
          <w:sz w:val="20"/>
        </w:rPr>
        <w:t>To be deemed a potential next generation national team athlete, the athlete must be age-eligible to compete on the national team in the year following receipt of Ontario Card funding.</w:t>
      </w:r>
    </w:p>
    <w:p w:rsidR="00FC6D55" w:rsidRPr="00C32C12" w:rsidRDefault="00AE1D3D" w:rsidP="009B2DF9">
      <w:pPr>
        <w:pStyle w:val="NormalWeb1"/>
        <w:numPr>
          <w:ilvl w:val="0"/>
          <w:numId w:val="63"/>
        </w:numPr>
        <w:ind w:hanging="360"/>
        <w:rPr>
          <w:rFonts w:ascii="Arial" w:hAnsi="Arial"/>
          <w:color w:val="auto"/>
          <w:sz w:val="20"/>
        </w:rPr>
      </w:pPr>
      <w:r w:rsidRPr="00C32C12">
        <w:rPr>
          <w:rFonts w:ascii="Arial" w:hAnsi="Arial"/>
          <w:color w:val="auto"/>
          <w:sz w:val="20"/>
        </w:rPr>
        <w:t>All athletes under the age of 18 must have their parent or legal guardian sign their OAAP application form. Cheques will be processed in the name of the eligible athlete.</w:t>
      </w:r>
    </w:p>
    <w:p w:rsidR="00FC6D55" w:rsidRPr="00C32C12" w:rsidRDefault="00AE1D3D" w:rsidP="009B2DF9">
      <w:pPr>
        <w:pStyle w:val="NormalWeb1"/>
        <w:numPr>
          <w:ilvl w:val="0"/>
          <w:numId w:val="63"/>
        </w:numPr>
        <w:ind w:hanging="360"/>
        <w:rPr>
          <w:rFonts w:ascii="Arial" w:hAnsi="Arial"/>
          <w:color w:val="auto"/>
          <w:sz w:val="20"/>
        </w:rPr>
      </w:pPr>
      <w:r w:rsidRPr="00C32C12">
        <w:rPr>
          <w:rFonts w:ascii="Arial" w:hAnsi="Arial"/>
          <w:color w:val="auto"/>
          <w:sz w:val="20"/>
        </w:rPr>
        <w:t xml:space="preserve">An athlete can only be nominated to receive </w:t>
      </w:r>
      <w:r w:rsidRPr="00C32C12">
        <w:rPr>
          <w:rFonts w:ascii="Arial Italic" w:hAnsi="Arial Italic"/>
          <w:color w:val="auto"/>
          <w:sz w:val="20"/>
        </w:rPr>
        <w:t>Quest for Gold</w:t>
      </w:r>
      <w:r w:rsidRPr="00C32C12">
        <w:rPr>
          <w:rFonts w:ascii="Arial" w:hAnsi="Arial"/>
          <w:color w:val="auto"/>
          <w:sz w:val="20"/>
        </w:rPr>
        <w:t xml:space="preserve"> funding in one sport. </w:t>
      </w:r>
    </w:p>
    <w:p w:rsidR="006A70A1" w:rsidRPr="00C32C12" w:rsidRDefault="006A70A1">
      <w:pPr>
        <w:rPr>
          <w:rFonts w:ascii="Arial Bold" w:hAnsi="Arial Bold"/>
          <w:color w:val="auto"/>
        </w:rPr>
      </w:pPr>
    </w:p>
    <w:p w:rsidR="00FC6D55" w:rsidRPr="00C32C12" w:rsidRDefault="00610619" w:rsidP="00610619">
      <w:pPr>
        <w:ind w:hanging="567"/>
        <w:rPr>
          <w:rFonts w:ascii="Arial Bold" w:hAnsi="Arial Bold"/>
          <w:color w:val="auto"/>
        </w:rPr>
      </w:pPr>
      <w:r w:rsidRPr="00C32C12">
        <w:rPr>
          <w:rFonts w:ascii="Arial Bold" w:hAnsi="Arial Bold"/>
          <w:color w:val="auto"/>
          <w:sz w:val="20"/>
          <w:szCs w:val="20"/>
        </w:rPr>
        <w:t>4.0</w:t>
      </w:r>
      <w:r w:rsidRPr="00C32C12">
        <w:rPr>
          <w:rFonts w:ascii="Arial Bold" w:hAnsi="Arial Bold"/>
          <w:color w:val="auto"/>
        </w:rPr>
        <w:t xml:space="preserve">    </w:t>
      </w:r>
      <w:r w:rsidR="00AE1D3D" w:rsidRPr="00C32C12">
        <w:rPr>
          <w:rFonts w:ascii="Arial Bold" w:hAnsi="Arial Bold"/>
          <w:color w:val="auto"/>
        </w:rPr>
        <w:t>Athletes funded through the Sport Canada AAP:</w:t>
      </w:r>
    </w:p>
    <w:p w:rsidR="00FC6D55" w:rsidRPr="00C32C12" w:rsidRDefault="00AE1D3D">
      <w:pPr>
        <w:rPr>
          <w:rFonts w:ascii="Arial Bold" w:hAnsi="Arial Bold"/>
          <w:color w:val="auto"/>
          <w:sz w:val="22"/>
        </w:rPr>
      </w:pPr>
      <w:r w:rsidRPr="00C32C12">
        <w:rPr>
          <w:rFonts w:ascii="Arial" w:hAnsi="Arial"/>
          <w:color w:val="auto"/>
          <w:sz w:val="20"/>
        </w:rPr>
        <w:t xml:space="preserve">Ontario athletes who have been nominated and accepted for funding through Sport Canada’s AAP within the government of Ontario’s fiscal year (April 1, </w:t>
      </w:r>
      <w:r w:rsidR="00F83A58" w:rsidRPr="00C32C12">
        <w:rPr>
          <w:rFonts w:ascii="Arial" w:hAnsi="Arial"/>
          <w:color w:val="auto"/>
          <w:sz w:val="20"/>
        </w:rPr>
        <w:t>2016</w:t>
      </w:r>
      <w:r w:rsidRPr="00C32C12">
        <w:rPr>
          <w:rFonts w:ascii="Arial" w:hAnsi="Arial"/>
          <w:color w:val="auto"/>
          <w:sz w:val="20"/>
        </w:rPr>
        <w:t xml:space="preserve"> to March 31, </w:t>
      </w:r>
      <w:r w:rsidR="00F83A58" w:rsidRPr="00C32C12">
        <w:rPr>
          <w:rFonts w:ascii="Arial" w:hAnsi="Arial"/>
          <w:color w:val="auto"/>
          <w:sz w:val="20"/>
        </w:rPr>
        <w:t>2017</w:t>
      </w:r>
      <w:r w:rsidRPr="00C32C12">
        <w:rPr>
          <w:rFonts w:ascii="Arial" w:hAnsi="Arial"/>
          <w:color w:val="auto"/>
          <w:sz w:val="20"/>
        </w:rPr>
        <w:t xml:space="preserve">) and who continue to meet AAP and OAAP eligibility requirements will automatically be considered for a </w:t>
      </w:r>
      <w:r w:rsidRPr="00C32C12">
        <w:rPr>
          <w:rFonts w:ascii="Arial Italic" w:hAnsi="Arial Italic"/>
          <w:color w:val="auto"/>
          <w:sz w:val="20"/>
        </w:rPr>
        <w:t>Quest for Gold</w:t>
      </w:r>
      <w:r w:rsidRPr="00C32C12">
        <w:rPr>
          <w:rFonts w:ascii="Arial" w:hAnsi="Arial"/>
          <w:color w:val="auto"/>
          <w:sz w:val="20"/>
        </w:rPr>
        <w:t xml:space="preserve"> ‘Canada Card’.  MTCS will contact those athletes directly at the mailing and email addresses the athlete provided to Sport Canada.  Athletes are solely responsible for ensuring that their contact information is kept accurate and up to date at all times.  </w:t>
      </w:r>
    </w:p>
    <w:p w:rsidR="00FC6D55" w:rsidRPr="00C32C12" w:rsidRDefault="00FC6D55">
      <w:pPr>
        <w:rPr>
          <w:rFonts w:ascii="Arial" w:hAnsi="Arial"/>
          <w:color w:val="auto"/>
          <w:sz w:val="20"/>
        </w:rPr>
      </w:pPr>
    </w:p>
    <w:p w:rsidR="00FC6D55" w:rsidRPr="00C32C12" w:rsidRDefault="00AE1D3D">
      <w:pPr>
        <w:rPr>
          <w:rFonts w:ascii="Arial" w:hAnsi="Arial"/>
          <w:color w:val="auto"/>
          <w:sz w:val="20"/>
        </w:rPr>
      </w:pPr>
      <w:r w:rsidRPr="00C32C12">
        <w:rPr>
          <w:rFonts w:ascii="Arial" w:hAnsi="Arial"/>
          <w:color w:val="auto"/>
          <w:sz w:val="20"/>
        </w:rPr>
        <w:t>An athlete who received Sport Canada AAP carding during any part of MTCS’ fiscal year April 1, 201</w:t>
      </w:r>
      <w:r w:rsidR="00346669" w:rsidRPr="00C32C12">
        <w:rPr>
          <w:rFonts w:ascii="Arial" w:hAnsi="Arial"/>
          <w:color w:val="auto"/>
          <w:sz w:val="20"/>
        </w:rPr>
        <w:t>5</w:t>
      </w:r>
      <w:r w:rsidRPr="00C32C12">
        <w:rPr>
          <w:rFonts w:ascii="Arial" w:hAnsi="Arial"/>
          <w:color w:val="auto"/>
          <w:sz w:val="20"/>
        </w:rPr>
        <w:t xml:space="preserve"> to March 31, </w:t>
      </w:r>
      <w:r w:rsidR="00F83A58" w:rsidRPr="00C32C12">
        <w:rPr>
          <w:rFonts w:ascii="Arial" w:hAnsi="Arial"/>
          <w:color w:val="auto"/>
          <w:sz w:val="20"/>
        </w:rPr>
        <w:t>2016</w:t>
      </w:r>
      <w:r w:rsidRPr="00C32C12">
        <w:rPr>
          <w:rFonts w:ascii="Arial" w:hAnsi="Arial"/>
          <w:color w:val="auto"/>
          <w:sz w:val="20"/>
        </w:rPr>
        <w:t xml:space="preserve"> and/or any part of fiscal year April 1, </w:t>
      </w:r>
      <w:r w:rsidR="00F83A58" w:rsidRPr="00C32C12">
        <w:rPr>
          <w:rFonts w:ascii="Arial" w:hAnsi="Arial"/>
          <w:color w:val="auto"/>
          <w:sz w:val="20"/>
        </w:rPr>
        <w:t>2016</w:t>
      </w:r>
      <w:r w:rsidRPr="00C32C12">
        <w:rPr>
          <w:rFonts w:ascii="Arial" w:hAnsi="Arial"/>
          <w:color w:val="auto"/>
          <w:sz w:val="20"/>
        </w:rPr>
        <w:t xml:space="preserve"> to March 31, </w:t>
      </w:r>
      <w:r w:rsidR="00F83A58" w:rsidRPr="00C32C12">
        <w:rPr>
          <w:rFonts w:ascii="Arial" w:hAnsi="Arial"/>
          <w:color w:val="auto"/>
          <w:sz w:val="20"/>
        </w:rPr>
        <w:t>2017</w:t>
      </w:r>
      <w:r w:rsidRPr="00C32C12">
        <w:rPr>
          <w:rFonts w:ascii="Arial" w:hAnsi="Arial"/>
          <w:color w:val="auto"/>
          <w:sz w:val="20"/>
        </w:rPr>
        <w:t xml:space="preserve"> and is no longer in receipt of Sport Canada Athlete Assistance shall not be eligible to receive </w:t>
      </w:r>
      <w:r w:rsidRPr="00C32C12">
        <w:rPr>
          <w:rFonts w:ascii="Arial Italic" w:hAnsi="Arial Italic"/>
          <w:color w:val="auto"/>
          <w:sz w:val="20"/>
        </w:rPr>
        <w:t>Quest for Gold</w:t>
      </w:r>
      <w:r w:rsidRPr="00C32C12">
        <w:rPr>
          <w:rFonts w:ascii="Arial" w:hAnsi="Arial"/>
          <w:color w:val="auto"/>
          <w:sz w:val="20"/>
        </w:rPr>
        <w:t xml:space="preserve"> funding during fiscal year </w:t>
      </w:r>
      <w:r w:rsidR="00F83A58" w:rsidRPr="00C32C12">
        <w:rPr>
          <w:rFonts w:ascii="Arial" w:hAnsi="Arial"/>
          <w:color w:val="auto"/>
          <w:sz w:val="20"/>
        </w:rPr>
        <w:t>2016</w:t>
      </w:r>
      <w:r w:rsidR="00641F97" w:rsidRPr="00C32C12">
        <w:rPr>
          <w:rFonts w:ascii="Arial" w:hAnsi="Arial"/>
          <w:color w:val="auto"/>
          <w:sz w:val="20"/>
        </w:rPr>
        <w:t>-</w:t>
      </w:r>
      <w:r w:rsidR="00F83A58" w:rsidRPr="00C32C12">
        <w:rPr>
          <w:rFonts w:ascii="Arial" w:hAnsi="Arial"/>
          <w:color w:val="auto"/>
          <w:sz w:val="20"/>
        </w:rPr>
        <w:t>2017</w:t>
      </w:r>
      <w:r w:rsidRPr="00C32C12">
        <w:rPr>
          <w:rFonts w:ascii="Arial" w:hAnsi="Arial"/>
          <w:color w:val="auto"/>
          <w:sz w:val="20"/>
        </w:rPr>
        <w:t xml:space="preserve"> (April 1, </w:t>
      </w:r>
      <w:r w:rsidR="00F83A58" w:rsidRPr="00C32C12">
        <w:rPr>
          <w:rFonts w:ascii="Arial" w:hAnsi="Arial"/>
          <w:color w:val="auto"/>
          <w:sz w:val="20"/>
        </w:rPr>
        <w:t>2016</w:t>
      </w:r>
      <w:r w:rsidRPr="00C32C12">
        <w:rPr>
          <w:rFonts w:ascii="Arial" w:hAnsi="Arial"/>
          <w:color w:val="auto"/>
          <w:sz w:val="20"/>
        </w:rPr>
        <w:t xml:space="preserve"> to March 31, </w:t>
      </w:r>
      <w:r w:rsidR="00F83A58" w:rsidRPr="00C32C12">
        <w:rPr>
          <w:rFonts w:ascii="Arial" w:hAnsi="Arial"/>
          <w:color w:val="auto"/>
          <w:sz w:val="20"/>
        </w:rPr>
        <w:t>2017</w:t>
      </w:r>
      <w:r w:rsidRPr="00C32C12">
        <w:rPr>
          <w:rFonts w:ascii="Arial" w:hAnsi="Arial"/>
          <w:color w:val="auto"/>
          <w:sz w:val="20"/>
        </w:rPr>
        <w:t xml:space="preserve">.)  </w:t>
      </w:r>
    </w:p>
    <w:p w:rsidR="00FC6D55" w:rsidRPr="00C32C12" w:rsidRDefault="00AE1D3D">
      <w:pPr>
        <w:rPr>
          <w:rFonts w:ascii="Arial" w:hAnsi="Arial"/>
          <w:color w:val="auto"/>
          <w:sz w:val="20"/>
        </w:rPr>
      </w:pPr>
      <w:r w:rsidRPr="00C32C12">
        <w:rPr>
          <w:rFonts w:ascii="Arial" w:hAnsi="Arial"/>
          <w:color w:val="auto"/>
          <w:sz w:val="20"/>
        </w:rPr>
        <w:t xml:space="preserve">The intent of this rule is to prevent athletes whose performance levels and rankings no longer qualify them for Sport Canada carding from taking an Ontario Card from a future national-level athlete.  </w:t>
      </w:r>
    </w:p>
    <w:p w:rsidR="00FC6D55" w:rsidRPr="00C32C12" w:rsidRDefault="00FC6D55">
      <w:pPr>
        <w:ind w:left="180"/>
        <w:rPr>
          <w:rFonts w:ascii="Arial" w:hAnsi="Arial"/>
          <w:color w:val="auto"/>
          <w:sz w:val="20"/>
        </w:rPr>
      </w:pPr>
    </w:p>
    <w:p w:rsidR="006A70A1" w:rsidRPr="00C32C12" w:rsidRDefault="006A70A1">
      <w:pPr>
        <w:rPr>
          <w:rFonts w:ascii="Arial Bold" w:hAnsi="Arial Bold"/>
          <w:color w:val="auto"/>
          <w:u w:val="single"/>
        </w:rPr>
      </w:pPr>
    </w:p>
    <w:p w:rsidR="00FC6D55" w:rsidRPr="00C32C12" w:rsidRDefault="00610619" w:rsidP="00610619">
      <w:pPr>
        <w:ind w:hanging="567"/>
        <w:rPr>
          <w:rFonts w:ascii="Arial Bold" w:hAnsi="Arial Bold"/>
          <w:color w:val="auto"/>
          <w:u w:val="single"/>
        </w:rPr>
      </w:pPr>
      <w:r w:rsidRPr="00C32C12">
        <w:rPr>
          <w:rFonts w:ascii="Arial Bold" w:hAnsi="Arial Bold"/>
          <w:color w:val="auto"/>
          <w:sz w:val="20"/>
          <w:szCs w:val="20"/>
        </w:rPr>
        <w:t>4.1</w:t>
      </w:r>
      <w:r w:rsidRPr="00C32C12">
        <w:rPr>
          <w:rFonts w:ascii="Arial Bold" w:hAnsi="Arial Bold"/>
          <w:color w:val="auto"/>
        </w:rPr>
        <w:t xml:space="preserve">    </w:t>
      </w:r>
      <w:r w:rsidR="00AE1D3D" w:rsidRPr="00C32C12">
        <w:rPr>
          <w:rFonts w:ascii="Arial Bold" w:hAnsi="Arial Bold"/>
          <w:color w:val="auto"/>
          <w:u w:val="single"/>
        </w:rPr>
        <w:t>Canada Card Exception (CCE)</w:t>
      </w:r>
    </w:p>
    <w:p w:rsidR="00FC6D55" w:rsidRPr="00C32C12" w:rsidRDefault="00AE1D3D">
      <w:pPr>
        <w:rPr>
          <w:rFonts w:ascii="Arial" w:hAnsi="Arial"/>
          <w:color w:val="auto"/>
          <w:sz w:val="20"/>
        </w:rPr>
      </w:pPr>
      <w:r w:rsidRPr="00C32C12">
        <w:rPr>
          <w:rFonts w:ascii="Arial" w:hAnsi="Arial"/>
          <w:color w:val="auto"/>
          <w:sz w:val="20"/>
        </w:rPr>
        <w:t xml:space="preserve">Exceptions may apply to this rule (known as a </w:t>
      </w:r>
      <w:r w:rsidRPr="00C32C12">
        <w:rPr>
          <w:rFonts w:ascii="Arial Bold" w:hAnsi="Arial Bold"/>
          <w:color w:val="auto"/>
          <w:sz w:val="20"/>
        </w:rPr>
        <w:t>Canada Card Exception (CCE)</w:t>
      </w:r>
      <w:r w:rsidRPr="00C32C12">
        <w:rPr>
          <w:rFonts w:ascii="Arial" w:hAnsi="Arial"/>
          <w:color w:val="auto"/>
          <w:sz w:val="20"/>
        </w:rPr>
        <w:t xml:space="preserve">) and will be considered by the Ministry on a case-by-case basis.  Exceptions may include, but may not be limited to logistical or administrative changes (e.g. reduction in Sport Canada carding allocation), injuries, etc.  </w:t>
      </w:r>
    </w:p>
    <w:p w:rsidR="00FC6D55" w:rsidRPr="00C32C12" w:rsidRDefault="00FC6D55">
      <w:pPr>
        <w:rPr>
          <w:rFonts w:ascii="Arial" w:hAnsi="Arial"/>
          <w:color w:val="auto"/>
          <w:sz w:val="20"/>
        </w:rPr>
      </w:pPr>
    </w:p>
    <w:p w:rsidR="00896CB3" w:rsidRPr="00C32C12" w:rsidRDefault="00896CB3" w:rsidP="00896CB3">
      <w:pPr>
        <w:rPr>
          <w:rFonts w:ascii="Arial" w:hAnsi="Arial"/>
          <w:color w:val="auto"/>
          <w:sz w:val="20"/>
        </w:rPr>
      </w:pPr>
      <w:r w:rsidRPr="006F41E6">
        <w:rPr>
          <w:rFonts w:ascii="Arial" w:hAnsi="Arial"/>
          <w:color w:val="auto"/>
          <w:sz w:val="20"/>
        </w:rPr>
        <w:t xml:space="preserve">It is the sole responsibility of the athlete to contact </w:t>
      </w:r>
      <w:r w:rsidR="00373567" w:rsidRPr="006F41E6">
        <w:rPr>
          <w:rFonts w:ascii="Arial" w:hAnsi="Arial"/>
          <w:color w:val="auto"/>
          <w:sz w:val="20"/>
        </w:rPr>
        <w:t>Triathlon Ontario</w:t>
      </w:r>
      <w:r w:rsidRPr="006F41E6">
        <w:rPr>
          <w:rFonts w:ascii="Arial" w:hAnsi="Arial"/>
          <w:color w:val="auto"/>
          <w:sz w:val="20"/>
        </w:rPr>
        <w:t xml:space="preserve"> Selection Committee prior to </w:t>
      </w:r>
      <w:r w:rsidR="00373567" w:rsidRPr="006F41E6">
        <w:rPr>
          <w:rFonts w:ascii="Arial" w:hAnsi="Arial"/>
          <w:b/>
          <w:color w:val="auto"/>
          <w:sz w:val="20"/>
        </w:rPr>
        <w:t>November 25, 2016</w:t>
      </w:r>
      <w:r w:rsidRPr="00C32C12">
        <w:rPr>
          <w:rFonts w:ascii="Arial" w:hAnsi="Arial"/>
          <w:color w:val="auto"/>
          <w:sz w:val="20"/>
        </w:rPr>
        <w:t xml:space="preserve"> to request a CCE.  The athlete must submit, in writing, an explanation of why they have not been, or do not expect to be re-carded by their NSO.  The submission must include a statement from the NSO, signed and dated on their letterhead, confirming that the athlete still has potential to return to the NSO’s carding program in the future.  It is the responsibility of the athlete to submit this letter to the PSO</w:t>
      </w:r>
      <w:r w:rsidRPr="006F41E6">
        <w:rPr>
          <w:rFonts w:ascii="Arial" w:hAnsi="Arial"/>
          <w:color w:val="auto"/>
          <w:sz w:val="20"/>
        </w:rPr>
        <w:t xml:space="preserve">; </w:t>
      </w:r>
      <w:r w:rsidR="00373567" w:rsidRPr="006F41E6">
        <w:rPr>
          <w:rFonts w:ascii="Arial" w:hAnsi="Arial"/>
          <w:color w:val="auto"/>
          <w:sz w:val="20"/>
        </w:rPr>
        <w:t>Triathlon Ontario</w:t>
      </w:r>
      <w:r w:rsidRPr="00C32C12">
        <w:rPr>
          <w:rFonts w:ascii="Arial" w:hAnsi="Arial"/>
          <w:color w:val="auto"/>
          <w:sz w:val="20"/>
        </w:rPr>
        <w:t xml:space="preserve"> will not obtain this letter from the NSO on the athlete’s behalf.</w:t>
      </w:r>
    </w:p>
    <w:p w:rsidR="00896CB3" w:rsidRPr="00C32C12" w:rsidRDefault="00896CB3" w:rsidP="00896CB3">
      <w:pPr>
        <w:rPr>
          <w:rFonts w:ascii="Arial" w:hAnsi="Arial"/>
          <w:color w:val="auto"/>
          <w:sz w:val="20"/>
        </w:rPr>
      </w:pPr>
    </w:p>
    <w:p w:rsidR="00896CB3" w:rsidRPr="00C32C12" w:rsidRDefault="00373567" w:rsidP="00896CB3">
      <w:pPr>
        <w:tabs>
          <w:tab w:val="left" w:pos="1440"/>
        </w:tabs>
        <w:rPr>
          <w:rFonts w:ascii="Arial" w:hAnsi="Arial"/>
          <w:color w:val="auto"/>
          <w:sz w:val="20"/>
        </w:rPr>
      </w:pPr>
      <w:r w:rsidRPr="00C32C12">
        <w:rPr>
          <w:rFonts w:ascii="Arial" w:hAnsi="Arial"/>
          <w:color w:val="auto"/>
          <w:sz w:val="20"/>
        </w:rPr>
        <w:t xml:space="preserve">Triathlon Ontario </w:t>
      </w:r>
      <w:r w:rsidR="00896CB3" w:rsidRPr="00C32C12">
        <w:rPr>
          <w:rFonts w:ascii="Arial" w:hAnsi="Arial"/>
          <w:color w:val="auto"/>
          <w:sz w:val="20"/>
        </w:rPr>
        <w:t xml:space="preserve">will then contact MTCS in writing prior to the submission of the Athlete Nomination Form to seek individual Canada Card Exceptions.  </w:t>
      </w:r>
      <w:r w:rsidRPr="00C32C12">
        <w:rPr>
          <w:rFonts w:ascii="Arial" w:hAnsi="Arial"/>
          <w:color w:val="auto"/>
          <w:sz w:val="20"/>
        </w:rPr>
        <w:t xml:space="preserve">Triathlon Ontario </w:t>
      </w:r>
      <w:r w:rsidR="00896CB3" w:rsidRPr="00C32C12">
        <w:rPr>
          <w:rFonts w:ascii="Arial" w:hAnsi="Arial"/>
          <w:color w:val="auto"/>
          <w:sz w:val="20"/>
        </w:rPr>
        <w:t>is not responsible for seeking a CCE for any athlete unless requested to do so by the athlete as detailed above.</w:t>
      </w:r>
    </w:p>
    <w:p w:rsidR="00373567" w:rsidRPr="00C32C12" w:rsidRDefault="00373567" w:rsidP="00896CB3">
      <w:pPr>
        <w:tabs>
          <w:tab w:val="left" w:pos="1440"/>
        </w:tabs>
        <w:rPr>
          <w:rFonts w:ascii="Arial" w:hAnsi="Arial"/>
          <w:color w:val="auto"/>
          <w:sz w:val="20"/>
        </w:rPr>
      </w:pPr>
    </w:p>
    <w:p w:rsidR="00FC6D55" w:rsidRPr="00C32C12" w:rsidRDefault="00FC6D55">
      <w:pPr>
        <w:rPr>
          <w:rFonts w:ascii="Arial" w:hAnsi="Arial"/>
          <w:color w:val="auto"/>
          <w:sz w:val="20"/>
        </w:rPr>
      </w:pPr>
    </w:p>
    <w:p w:rsidR="00FC6D55" w:rsidRPr="00C32C12" w:rsidRDefault="00610619" w:rsidP="00610619">
      <w:pPr>
        <w:pStyle w:val="NormalWeb1"/>
        <w:ind w:hanging="567"/>
        <w:rPr>
          <w:rFonts w:ascii="Arial Bold" w:hAnsi="Arial Bold"/>
          <w:color w:val="auto"/>
        </w:rPr>
      </w:pPr>
      <w:r w:rsidRPr="00C32C12">
        <w:rPr>
          <w:rFonts w:ascii="Arial Bold" w:hAnsi="Arial Bold"/>
          <w:color w:val="auto"/>
          <w:sz w:val="20"/>
        </w:rPr>
        <w:t>5.0</w:t>
      </w:r>
      <w:r w:rsidRPr="00C32C12">
        <w:rPr>
          <w:rFonts w:ascii="Arial Bold" w:hAnsi="Arial Bold"/>
          <w:color w:val="auto"/>
        </w:rPr>
        <w:t xml:space="preserve">    </w:t>
      </w:r>
      <w:r w:rsidR="00AE1D3D" w:rsidRPr="00C32C12">
        <w:rPr>
          <w:rFonts w:ascii="Arial Bold" w:hAnsi="Arial Bold"/>
          <w:color w:val="auto"/>
          <w:u w:val="single"/>
        </w:rPr>
        <w:t>National College Athletic Association (NCAA)</w:t>
      </w:r>
      <w:r w:rsidR="00AE1D3D" w:rsidRPr="00C32C12">
        <w:rPr>
          <w:rFonts w:ascii="Arial Bold" w:hAnsi="Arial Bold"/>
          <w:color w:val="auto"/>
        </w:rPr>
        <w:t>:</w:t>
      </w:r>
    </w:p>
    <w:p w:rsidR="00FC6D55" w:rsidRPr="00C32C12" w:rsidRDefault="00754A2D">
      <w:pPr>
        <w:rPr>
          <w:rFonts w:ascii="Arial" w:hAnsi="Arial"/>
          <w:color w:val="auto"/>
          <w:sz w:val="20"/>
          <w:lang w:val="en-US"/>
        </w:rPr>
      </w:pPr>
      <w:r w:rsidRPr="00C32C12">
        <w:rPr>
          <w:rFonts w:ascii="Arial" w:hAnsi="Arial"/>
          <w:color w:val="auto"/>
          <w:sz w:val="20"/>
          <w:lang w:val="en-US"/>
        </w:rPr>
        <w:t xml:space="preserve">On </w:t>
      </w:r>
      <w:r w:rsidR="00AE1D3D" w:rsidRPr="00C32C12">
        <w:rPr>
          <w:rFonts w:ascii="Arial" w:hAnsi="Arial"/>
          <w:color w:val="auto"/>
          <w:sz w:val="20"/>
          <w:lang w:val="en-US"/>
        </w:rPr>
        <w:t xml:space="preserve">August 1, 2013, the NCAA revised their </w:t>
      </w:r>
      <w:r w:rsidRPr="00C32C12">
        <w:rPr>
          <w:rFonts w:ascii="Arial" w:hAnsi="Arial"/>
          <w:color w:val="auto"/>
          <w:sz w:val="20"/>
          <w:lang w:val="en-US"/>
        </w:rPr>
        <w:t>By-law that previously prevented an athlete from accepting grants from a governmental entity, such as Quest for Gold.  Despite this change, a</w:t>
      </w:r>
      <w:r w:rsidR="00AE1D3D" w:rsidRPr="00C32C12">
        <w:rPr>
          <w:rFonts w:ascii="Arial" w:hAnsi="Arial"/>
          <w:color w:val="auto"/>
          <w:sz w:val="20"/>
          <w:lang w:val="en-US"/>
        </w:rPr>
        <w:t xml:space="preserve">ny athlete considering an application to an NCAA institution is strongly encouraged to contact the NCAA Eligibility Center </w:t>
      </w:r>
      <w:r w:rsidRPr="00C32C12">
        <w:rPr>
          <w:rFonts w:ascii="Arial" w:hAnsi="Arial"/>
          <w:color w:val="auto"/>
          <w:sz w:val="20"/>
          <w:lang w:val="en-US"/>
        </w:rPr>
        <w:t>prior to applying for QFG funding</w:t>
      </w:r>
      <w:r w:rsidR="00AE1D3D" w:rsidRPr="00C32C12">
        <w:rPr>
          <w:rFonts w:ascii="Arial" w:hAnsi="Arial"/>
          <w:color w:val="auto"/>
          <w:sz w:val="20"/>
          <w:lang w:val="en-US"/>
        </w:rPr>
        <w:t xml:space="preserve">.  </w:t>
      </w:r>
    </w:p>
    <w:p w:rsidR="00FC6D55" w:rsidRPr="00C32C12" w:rsidRDefault="00AE1D3D">
      <w:pPr>
        <w:pStyle w:val="NormalWeb1"/>
        <w:rPr>
          <w:rFonts w:ascii="Arial" w:hAnsi="Arial"/>
          <w:color w:val="auto"/>
          <w:sz w:val="20"/>
        </w:rPr>
      </w:pPr>
      <w:r w:rsidRPr="00C32C12">
        <w:rPr>
          <w:rFonts w:ascii="Arial" w:hAnsi="Arial"/>
          <w:color w:val="auto"/>
          <w:sz w:val="20"/>
        </w:rPr>
        <w:t xml:space="preserve">The onus is entirely on the athlete to determine the impact of accepting OAAP funding on current or future NCAA eligibility and to decide whether or not to accept OAAP funding. The athlete will be required to acknowledge this onus and responsibility when signing the OAAP Ontario Card application form and agreeing </w:t>
      </w:r>
      <w:r w:rsidRPr="00C32C12">
        <w:rPr>
          <w:rFonts w:ascii="Arial" w:hAnsi="Arial"/>
          <w:color w:val="auto"/>
          <w:sz w:val="20"/>
        </w:rPr>
        <w:lastRenderedPageBreak/>
        <w:t xml:space="preserve">to the related terms and conditions of the program.  Athletes are strongly encouraged to contact the NCAA Eligibility Center to determine the impact of </w:t>
      </w:r>
      <w:r w:rsidRPr="00C32C12">
        <w:rPr>
          <w:rFonts w:ascii="Arial Italic" w:hAnsi="Arial Italic"/>
          <w:color w:val="auto"/>
          <w:sz w:val="20"/>
        </w:rPr>
        <w:t>Quest for Gold</w:t>
      </w:r>
      <w:r w:rsidRPr="00C32C12">
        <w:rPr>
          <w:rFonts w:ascii="Arial" w:hAnsi="Arial"/>
          <w:color w:val="auto"/>
          <w:sz w:val="20"/>
        </w:rPr>
        <w:t xml:space="preserve"> - OAAP funding on current or future eligibility for a NCAA scholarship or on eligibility to compete in a non-scholarship NCAA sport.</w:t>
      </w:r>
    </w:p>
    <w:p w:rsidR="00FC6D55" w:rsidRPr="00C32C12" w:rsidRDefault="00AE1D3D">
      <w:pPr>
        <w:rPr>
          <w:rFonts w:ascii="Arial" w:hAnsi="Arial"/>
          <w:color w:val="auto"/>
          <w:sz w:val="20"/>
        </w:rPr>
      </w:pPr>
      <w:r w:rsidRPr="00C32C12">
        <w:rPr>
          <w:rFonts w:ascii="Arial" w:hAnsi="Arial"/>
          <w:color w:val="auto"/>
          <w:sz w:val="20"/>
        </w:rPr>
        <w:t xml:space="preserve">National Collegiate Athletic Association </w:t>
      </w:r>
      <w:r w:rsidRPr="00C32C12">
        <w:rPr>
          <w:rFonts w:ascii="Arial" w:hAnsi="Arial"/>
          <w:color w:val="auto"/>
          <w:sz w:val="20"/>
        </w:rPr>
        <w:tab/>
      </w:r>
      <w:r w:rsidRPr="00C32C12">
        <w:rPr>
          <w:rFonts w:ascii="Arial" w:hAnsi="Arial"/>
          <w:color w:val="auto"/>
          <w:sz w:val="20"/>
        </w:rPr>
        <w:tab/>
      </w:r>
      <w:hyperlink r:id="rId10" w:history="1">
        <w:r w:rsidRPr="00C32C12">
          <w:rPr>
            <w:rFonts w:ascii="Arial" w:hAnsi="Arial"/>
            <w:color w:val="auto"/>
            <w:sz w:val="20"/>
          </w:rPr>
          <w:t>www.ncaa.org</w:t>
        </w:r>
      </w:hyperlink>
    </w:p>
    <w:p w:rsidR="00FC6D55" w:rsidRPr="00C32C12" w:rsidRDefault="00FC6D55">
      <w:pPr>
        <w:rPr>
          <w:rFonts w:ascii="Arial" w:hAnsi="Arial"/>
          <w:color w:val="auto"/>
          <w:sz w:val="20"/>
        </w:rPr>
      </w:pPr>
    </w:p>
    <w:p w:rsidR="00FC6D55" w:rsidRPr="00C32C12" w:rsidRDefault="00AE1D3D">
      <w:pPr>
        <w:rPr>
          <w:rFonts w:ascii="Arial" w:hAnsi="Arial"/>
          <w:color w:val="auto"/>
          <w:sz w:val="20"/>
        </w:rPr>
      </w:pPr>
      <w:r w:rsidRPr="00C32C12">
        <w:rPr>
          <w:rFonts w:ascii="Arial" w:hAnsi="Arial"/>
          <w:color w:val="auto"/>
          <w:sz w:val="20"/>
        </w:rPr>
        <w:t>NCAA Eligibility Center mailing address:</w:t>
      </w:r>
    </w:p>
    <w:p w:rsidR="00FC6D55" w:rsidRPr="00C32C12" w:rsidRDefault="00AE1D3D">
      <w:pPr>
        <w:rPr>
          <w:rFonts w:ascii="Arial" w:hAnsi="Arial"/>
          <w:color w:val="auto"/>
          <w:sz w:val="20"/>
        </w:rPr>
      </w:pPr>
      <w:r w:rsidRPr="00C32C12">
        <w:rPr>
          <w:rFonts w:ascii="Arial" w:hAnsi="Arial"/>
          <w:color w:val="auto"/>
          <w:sz w:val="20"/>
        </w:rPr>
        <w:t>NCAA Eligibility Center    P.O. Box 7136, Indianapolis, IN 46207</w:t>
      </w:r>
      <w:r w:rsidRPr="00C32C12">
        <w:rPr>
          <w:rFonts w:ascii="Arial" w:hAnsi="Arial"/>
          <w:color w:val="auto"/>
          <w:sz w:val="20"/>
        </w:rPr>
        <w:cr/>
        <w:t> Toll-free phone number (U.S. callers) - Customer service line – 877-262-1492</w:t>
      </w:r>
      <w:r w:rsidRPr="00C32C12">
        <w:rPr>
          <w:rFonts w:ascii="Arial" w:hAnsi="Arial"/>
          <w:color w:val="auto"/>
          <w:sz w:val="20"/>
        </w:rPr>
        <w:cr/>
        <w:t> Phone number (international callers)  - Customer service line – 317-223-0700</w:t>
      </w:r>
      <w:r w:rsidRPr="00C32C12">
        <w:rPr>
          <w:rFonts w:ascii="Arial" w:hAnsi="Arial"/>
          <w:color w:val="auto"/>
          <w:sz w:val="20"/>
        </w:rPr>
        <w:cr/>
        <w:t xml:space="preserve">                                                                Fax number - 317-968-5100</w:t>
      </w:r>
    </w:p>
    <w:p w:rsidR="00FC6D55" w:rsidRPr="00C32C12" w:rsidRDefault="00610619" w:rsidP="00610619">
      <w:pPr>
        <w:ind w:hanging="567"/>
        <w:rPr>
          <w:rFonts w:ascii="Arial Bold" w:hAnsi="Arial Bold"/>
          <w:color w:val="auto"/>
          <w:u w:val="single"/>
        </w:rPr>
      </w:pPr>
      <w:r w:rsidRPr="00C32C12">
        <w:rPr>
          <w:rFonts w:ascii="Arial Bold" w:hAnsi="Arial Bold"/>
          <w:color w:val="auto"/>
          <w:sz w:val="20"/>
          <w:szCs w:val="20"/>
        </w:rPr>
        <w:t>6.0</w:t>
      </w:r>
      <w:r w:rsidRPr="00C32C12">
        <w:rPr>
          <w:rFonts w:ascii="Arial Bold" w:hAnsi="Arial Bold"/>
          <w:color w:val="auto"/>
        </w:rPr>
        <w:t xml:space="preserve">    </w:t>
      </w:r>
      <w:r w:rsidR="00373567" w:rsidRPr="00C32C12">
        <w:rPr>
          <w:rFonts w:ascii="Arial Bold" w:hAnsi="Arial Bold"/>
          <w:color w:val="auto"/>
          <w:u w:val="single"/>
        </w:rPr>
        <w:t>Triathlon Ontario</w:t>
      </w:r>
      <w:r w:rsidR="00AE1D3D" w:rsidRPr="00C32C12">
        <w:rPr>
          <w:rFonts w:ascii="Arial Bold" w:hAnsi="Arial Bold"/>
          <w:color w:val="auto"/>
          <w:u w:val="single"/>
        </w:rPr>
        <w:t xml:space="preserve"> Athlete Selection Criteria:</w:t>
      </w:r>
    </w:p>
    <w:p w:rsidR="00FC6D55" w:rsidRPr="00C32C12" w:rsidRDefault="00FC6D55">
      <w:pPr>
        <w:rPr>
          <w:rFonts w:ascii="Arial Bold" w:hAnsi="Arial Bold"/>
          <w:color w:val="auto"/>
          <w:sz w:val="22"/>
        </w:rPr>
      </w:pPr>
    </w:p>
    <w:p w:rsidR="00FC6D55" w:rsidRPr="00C32C12" w:rsidRDefault="00AE1D3D">
      <w:pPr>
        <w:spacing w:after="120"/>
        <w:rPr>
          <w:rFonts w:ascii="Arial" w:hAnsi="Arial"/>
          <w:color w:val="auto"/>
          <w:sz w:val="20"/>
        </w:rPr>
      </w:pPr>
      <w:r w:rsidRPr="00C32C12">
        <w:rPr>
          <w:rFonts w:ascii="Arial" w:hAnsi="Arial"/>
          <w:color w:val="auto"/>
          <w:sz w:val="20"/>
        </w:rPr>
        <w:t>The following sport specific athlete selection criteria will be utilized in the identification, ranking and selection of athletes for Ontario Cards:</w:t>
      </w:r>
    </w:p>
    <w:p w:rsidR="00373567" w:rsidRPr="00C32C12" w:rsidRDefault="00373567" w:rsidP="00373567">
      <w:pPr>
        <w:rPr>
          <w:rFonts w:ascii="Arial Bold" w:hAnsi="Arial Bold"/>
          <w:color w:val="auto"/>
          <w:u w:val="single"/>
        </w:rPr>
      </w:pPr>
      <w:r w:rsidRPr="00C32C12">
        <w:rPr>
          <w:rFonts w:ascii="Arial Bold" w:hAnsi="Arial Bold"/>
          <w:color w:val="auto"/>
          <w:u w:val="single"/>
        </w:rPr>
        <w:t>i. ELIGIBILITY CRITERIA</w:t>
      </w:r>
    </w:p>
    <w:p w:rsidR="00373567" w:rsidRPr="00C32C12" w:rsidRDefault="00373567" w:rsidP="00373567">
      <w:pPr>
        <w:rPr>
          <w:rFonts w:ascii="Arial" w:hAnsi="Arial"/>
          <w:color w:val="auto"/>
        </w:rPr>
      </w:pPr>
      <w:r w:rsidRPr="00C32C12">
        <w:rPr>
          <w:rFonts w:ascii="Arial" w:hAnsi="Arial"/>
          <w:color w:val="auto"/>
        </w:rPr>
        <w:t> </w:t>
      </w:r>
    </w:p>
    <w:p w:rsidR="00373567" w:rsidRPr="00C32C12" w:rsidRDefault="00373567" w:rsidP="00373567">
      <w:pPr>
        <w:jc w:val="both"/>
        <w:rPr>
          <w:rFonts w:ascii="Arial" w:hAnsi="Arial"/>
          <w:color w:val="auto"/>
          <w:sz w:val="20"/>
        </w:rPr>
      </w:pPr>
      <w:r w:rsidRPr="00C32C12">
        <w:rPr>
          <w:rFonts w:ascii="Arial" w:hAnsi="Arial"/>
          <w:color w:val="auto"/>
          <w:sz w:val="20"/>
        </w:rPr>
        <w:t>Athletes who meet the following criteria are eligible for consideration for Quest for Gold Funding for the 2016-2017 funding cycle:</w:t>
      </w:r>
    </w:p>
    <w:p w:rsidR="00373567" w:rsidRPr="00C32C12" w:rsidRDefault="00373567" w:rsidP="00373567">
      <w:pPr>
        <w:jc w:val="both"/>
        <w:rPr>
          <w:rFonts w:ascii="Arial" w:hAnsi="Arial"/>
          <w:color w:val="auto"/>
          <w:sz w:val="20"/>
        </w:rPr>
      </w:pPr>
    </w:p>
    <w:p w:rsidR="00373567" w:rsidRPr="00C32C12" w:rsidRDefault="00373567" w:rsidP="00373567">
      <w:pPr>
        <w:tabs>
          <w:tab w:val="left" w:pos="720"/>
        </w:tabs>
        <w:ind w:left="720" w:hanging="360"/>
        <w:jc w:val="both"/>
        <w:rPr>
          <w:rFonts w:ascii="Arial" w:hAnsi="Arial"/>
          <w:color w:val="auto"/>
        </w:rPr>
      </w:pPr>
      <w:r w:rsidRPr="00C32C12">
        <w:rPr>
          <w:rFonts w:ascii="Arial" w:hAnsi="Arial"/>
          <w:color w:val="auto"/>
        </w:rPr>
        <w:t xml:space="preserve">1.  </w:t>
      </w:r>
      <w:r w:rsidRPr="00C32C12">
        <w:rPr>
          <w:rFonts w:ascii="Arial" w:hAnsi="Arial"/>
          <w:color w:val="auto"/>
          <w:sz w:val="20"/>
        </w:rPr>
        <w:t>a)</w:t>
      </w:r>
      <w:r w:rsidRPr="00C32C12">
        <w:rPr>
          <w:rFonts w:ascii="Arial" w:hAnsi="Arial"/>
          <w:color w:val="auto"/>
        </w:rPr>
        <w:t xml:space="preserve"> </w:t>
      </w:r>
      <w:r w:rsidRPr="00C32C12">
        <w:rPr>
          <w:rFonts w:ascii="Arial" w:hAnsi="Arial"/>
          <w:color w:val="auto"/>
          <w:sz w:val="20"/>
        </w:rPr>
        <w:t>Junior Level Athletes will be considered to be between 16 and 19 years of age as of December 31</w:t>
      </w:r>
      <w:r w:rsidRPr="00C32C12">
        <w:rPr>
          <w:rFonts w:ascii="Arial" w:hAnsi="Arial"/>
          <w:color w:val="auto"/>
          <w:sz w:val="20"/>
          <w:vertAlign w:val="superscript"/>
        </w:rPr>
        <w:t>st</w:t>
      </w:r>
      <w:r w:rsidRPr="00C32C12">
        <w:rPr>
          <w:rFonts w:ascii="Arial" w:hAnsi="Arial"/>
          <w:color w:val="auto"/>
          <w:sz w:val="20"/>
        </w:rPr>
        <w:t>, 2016 and will be evaluated according to Junior criteria.</w:t>
      </w:r>
      <w:r w:rsidRPr="00C32C12">
        <w:rPr>
          <w:rFonts w:ascii="Arial" w:hAnsi="Arial"/>
          <w:color w:val="auto"/>
          <w:sz w:val="29"/>
        </w:rPr>
        <w:t xml:space="preserve"> </w:t>
      </w:r>
    </w:p>
    <w:p w:rsidR="00373567" w:rsidRPr="00C32C12" w:rsidRDefault="00373567" w:rsidP="00373567">
      <w:pPr>
        <w:tabs>
          <w:tab w:val="left" w:pos="720"/>
        </w:tabs>
        <w:ind w:left="720" w:hanging="360"/>
        <w:jc w:val="both"/>
        <w:rPr>
          <w:rFonts w:ascii="Arial" w:hAnsi="Arial"/>
          <w:color w:val="auto"/>
          <w:sz w:val="20"/>
        </w:rPr>
      </w:pPr>
      <w:r w:rsidRPr="00C32C12">
        <w:rPr>
          <w:rFonts w:ascii="Arial" w:hAnsi="Arial"/>
          <w:color w:val="auto"/>
          <w:sz w:val="29"/>
        </w:rPr>
        <w:tab/>
      </w:r>
      <w:r w:rsidRPr="00C32C12">
        <w:rPr>
          <w:rFonts w:ascii="Arial" w:hAnsi="Arial"/>
          <w:color w:val="auto"/>
          <w:sz w:val="20"/>
        </w:rPr>
        <w:t>b) U23 Level Athletes will be considered between 20 and 23 years of age as of December 31st, 2016 and will be evaluated according to U23 criteria.</w:t>
      </w:r>
    </w:p>
    <w:p w:rsidR="00373567" w:rsidRPr="00C32C12" w:rsidRDefault="00373567" w:rsidP="00373567">
      <w:pPr>
        <w:tabs>
          <w:tab w:val="left" w:pos="720"/>
        </w:tabs>
        <w:ind w:left="720" w:hanging="360"/>
        <w:jc w:val="both"/>
        <w:rPr>
          <w:rFonts w:ascii="Arial" w:hAnsi="Arial"/>
          <w:color w:val="auto"/>
          <w:sz w:val="20"/>
        </w:rPr>
      </w:pPr>
      <w:r w:rsidRPr="00C32C12">
        <w:rPr>
          <w:rFonts w:ascii="Arial" w:hAnsi="Arial"/>
          <w:color w:val="auto"/>
          <w:sz w:val="20"/>
        </w:rPr>
        <w:t xml:space="preserve">      c) Elite Level Athletes will be considered to be 24 years of age and older as of December 31</w:t>
      </w:r>
      <w:r w:rsidRPr="00C32C12">
        <w:rPr>
          <w:rFonts w:ascii="Arial" w:hAnsi="Arial"/>
          <w:color w:val="auto"/>
          <w:sz w:val="20"/>
          <w:vertAlign w:val="superscript"/>
        </w:rPr>
        <w:t>st</w:t>
      </w:r>
      <w:r w:rsidRPr="00C32C12">
        <w:rPr>
          <w:rFonts w:ascii="Arial" w:hAnsi="Arial"/>
          <w:color w:val="auto"/>
          <w:sz w:val="20"/>
        </w:rPr>
        <w:t>, 2016 and must provide a letter from the National High Performance Director confirming that they are deemed to be a next generation National team athlete.</w:t>
      </w:r>
      <w:r w:rsidRPr="00C32C12">
        <w:rPr>
          <w:color w:val="auto"/>
        </w:rPr>
        <w:t xml:space="preserve">  </w:t>
      </w:r>
    </w:p>
    <w:p w:rsidR="00373567" w:rsidRPr="00C32C12" w:rsidRDefault="00373567" w:rsidP="00373567">
      <w:pPr>
        <w:ind w:left="720"/>
        <w:jc w:val="both"/>
        <w:rPr>
          <w:rFonts w:ascii="Arial" w:hAnsi="Arial"/>
          <w:color w:val="auto"/>
        </w:rPr>
      </w:pPr>
      <w:r w:rsidRPr="00C32C12">
        <w:rPr>
          <w:rFonts w:ascii="Arial" w:hAnsi="Arial"/>
          <w:color w:val="auto"/>
        </w:rPr>
        <w:t> </w:t>
      </w:r>
    </w:p>
    <w:p w:rsidR="00373567" w:rsidRPr="00C32C12" w:rsidRDefault="00373567" w:rsidP="00373567">
      <w:pPr>
        <w:tabs>
          <w:tab w:val="left" w:pos="720"/>
        </w:tabs>
        <w:ind w:left="720" w:hanging="360"/>
        <w:jc w:val="both"/>
        <w:rPr>
          <w:rFonts w:ascii="Arial" w:hAnsi="Arial"/>
          <w:color w:val="auto"/>
          <w:sz w:val="20"/>
        </w:rPr>
      </w:pPr>
      <w:r w:rsidRPr="00C32C12">
        <w:rPr>
          <w:rFonts w:ascii="Arial" w:hAnsi="Arial"/>
          <w:color w:val="auto"/>
        </w:rPr>
        <w:t>2.</w:t>
      </w:r>
      <w:r w:rsidRPr="00C32C12">
        <w:rPr>
          <w:color w:val="auto"/>
          <w:sz w:val="14"/>
        </w:rPr>
        <w:t>    </w:t>
      </w:r>
      <w:r w:rsidRPr="00C32C12">
        <w:rPr>
          <w:rFonts w:ascii="Arial" w:hAnsi="Arial"/>
          <w:color w:val="auto"/>
          <w:sz w:val="20"/>
        </w:rPr>
        <w:t>Canadian citizen and Ontario resident for a minimum of 1 year prior to nomination for carding status.</w:t>
      </w:r>
      <w:r w:rsidRPr="00C32C12">
        <w:rPr>
          <w:rFonts w:ascii="Arial" w:hAnsi="Arial"/>
          <w:color w:val="auto"/>
          <w:sz w:val="29"/>
        </w:rPr>
        <w:t xml:space="preserve"> </w:t>
      </w:r>
      <w:r w:rsidRPr="00C32C12">
        <w:rPr>
          <w:rFonts w:ascii="Arial" w:hAnsi="Arial"/>
          <w:color w:val="auto"/>
          <w:sz w:val="20"/>
        </w:rPr>
        <w:t xml:space="preserve">Member in good standing of the Triathlon Ontario and must remain a member in good standing for the duration of the funding period. </w:t>
      </w:r>
    </w:p>
    <w:p w:rsidR="00373567" w:rsidRPr="00C32C12" w:rsidRDefault="00373567" w:rsidP="00373567">
      <w:pPr>
        <w:ind w:left="720"/>
        <w:jc w:val="both"/>
        <w:rPr>
          <w:rFonts w:ascii="Arial" w:hAnsi="Arial"/>
          <w:color w:val="auto"/>
        </w:rPr>
      </w:pPr>
      <w:r w:rsidRPr="00C32C12">
        <w:rPr>
          <w:rFonts w:ascii="Arial" w:hAnsi="Arial"/>
          <w:color w:val="auto"/>
        </w:rPr>
        <w:t> </w:t>
      </w:r>
    </w:p>
    <w:p w:rsidR="00373567" w:rsidRPr="00C32C12" w:rsidRDefault="00373567" w:rsidP="00373567">
      <w:pPr>
        <w:tabs>
          <w:tab w:val="left" w:pos="720"/>
        </w:tabs>
        <w:ind w:left="720" w:hanging="360"/>
        <w:jc w:val="both"/>
        <w:rPr>
          <w:rFonts w:ascii="Arial" w:hAnsi="Arial"/>
          <w:color w:val="auto"/>
          <w:sz w:val="20"/>
        </w:rPr>
      </w:pPr>
      <w:r w:rsidRPr="00C32C12">
        <w:rPr>
          <w:rFonts w:ascii="Arial" w:hAnsi="Arial"/>
          <w:color w:val="auto"/>
        </w:rPr>
        <w:t>3.</w:t>
      </w:r>
      <w:r w:rsidRPr="00C32C12">
        <w:rPr>
          <w:color w:val="auto"/>
          <w:sz w:val="14"/>
        </w:rPr>
        <w:t xml:space="preserve">    </w:t>
      </w:r>
      <w:r w:rsidRPr="00C32C12">
        <w:rPr>
          <w:rFonts w:ascii="Arial" w:hAnsi="Arial"/>
          <w:color w:val="auto"/>
          <w:sz w:val="20"/>
        </w:rPr>
        <w:t xml:space="preserve">Athlete must be instructed by a coach who is certified or trained in Triathlon Canada's NCCP Program. The coach must be fully engaged in developing and implementing the training program. Triathlon coach name and NCCP Coaching Card Number (CC#) must accompany application.  </w:t>
      </w:r>
    </w:p>
    <w:p w:rsidR="00373567" w:rsidRPr="00C32C12" w:rsidRDefault="00373567" w:rsidP="00373567">
      <w:pPr>
        <w:ind w:left="720"/>
        <w:jc w:val="both"/>
        <w:rPr>
          <w:rFonts w:ascii="Arial" w:hAnsi="Arial"/>
          <w:color w:val="auto"/>
        </w:rPr>
      </w:pPr>
      <w:r w:rsidRPr="00C32C12">
        <w:rPr>
          <w:rFonts w:ascii="Arial" w:hAnsi="Arial"/>
          <w:color w:val="auto"/>
        </w:rPr>
        <w:t> </w:t>
      </w:r>
    </w:p>
    <w:p w:rsidR="00373567" w:rsidRPr="00C32C12" w:rsidRDefault="00373567" w:rsidP="00373567">
      <w:pPr>
        <w:tabs>
          <w:tab w:val="left" w:pos="720"/>
        </w:tabs>
        <w:ind w:left="720" w:hanging="360"/>
        <w:jc w:val="both"/>
        <w:rPr>
          <w:rFonts w:ascii="Arial" w:hAnsi="Arial"/>
          <w:color w:val="auto"/>
          <w:sz w:val="29"/>
        </w:rPr>
      </w:pPr>
      <w:r w:rsidRPr="00C32C12">
        <w:rPr>
          <w:rFonts w:ascii="Arial" w:hAnsi="Arial"/>
          <w:color w:val="auto"/>
        </w:rPr>
        <w:t>4.</w:t>
      </w:r>
      <w:r w:rsidRPr="00C32C12">
        <w:rPr>
          <w:color w:val="auto"/>
          <w:sz w:val="14"/>
        </w:rPr>
        <w:t>    </w:t>
      </w:r>
      <w:r w:rsidRPr="00C32C12">
        <w:rPr>
          <w:rFonts w:ascii="Arial" w:hAnsi="Arial"/>
          <w:color w:val="auto"/>
          <w:sz w:val="20"/>
        </w:rPr>
        <w:t>Athletes are ineligible if they are receiving financial support from any other out-of-province athlete assistance program.  This includes athlete scholarships but excludes sponsorship arrangements.</w:t>
      </w:r>
      <w:r w:rsidRPr="00C32C12">
        <w:rPr>
          <w:rFonts w:ascii="Arial" w:hAnsi="Arial"/>
          <w:color w:val="auto"/>
          <w:sz w:val="29"/>
        </w:rPr>
        <w:t xml:space="preserve"> </w:t>
      </w:r>
    </w:p>
    <w:p w:rsidR="00373567" w:rsidRPr="00C32C12" w:rsidRDefault="00373567" w:rsidP="00373567">
      <w:pPr>
        <w:jc w:val="both"/>
        <w:rPr>
          <w:rFonts w:ascii="Arial" w:hAnsi="Arial"/>
          <w:color w:val="auto"/>
          <w:sz w:val="20"/>
        </w:rPr>
      </w:pPr>
      <w:r w:rsidRPr="00C32C12">
        <w:rPr>
          <w:rFonts w:ascii="Arial" w:hAnsi="Arial"/>
          <w:color w:val="auto"/>
          <w:sz w:val="20"/>
        </w:rPr>
        <w:t> </w:t>
      </w:r>
    </w:p>
    <w:p w:rsidR="00373567" w:rsidRPr="00C32C12" w:rsidRDefault="00373567" w:rsidP="00373567">
      <w:pPr>
        <w:jc w:val="both"/>
        <w:rPr>
          <w:rFonts w:ascii="Arial" w:hAnsi="Arial"/>
          <w:color w:val="auto"/>
          <w:sz w:val="29"/>
        </w:rPr>
      </w:pPr>
      <w:r w:rsidRPr="00C32C12">
        <w:rPr>
          <w:rFonts w:ascii="Arial" w:hAnsi="Arial"/>
          <w:color w:val="auto"/>
          <w:sz w:val="20"/>
        </w:rPr>
        <w:t>Athletes may not race triathlons as outlined below:</w:t>
      </w:r>
      <w:r w:rsidRPr="00C32C12">
        <w:rPr>
          <w:rFonts w:ascii="Arial" w:hAnsi="Arial"/>
          <w:color w:val="auto"/>
          <w:sz w:val="29"/>
        </w:rPr>
        <w:t xml:space="preserve"> </w:t>
      </w:r>
    </w:p>
    <w:p w:rsidR="00373567" w:rsidRPr="00C32C12" w:rsidRDefault="00373567" w:rsidP="00373567">
      <w:pPr>
        <w:jc w:val="both"/>
        <w:rPr>
          <w:rFonts w:ascii="Arial" w:hAnsi="Arial"/>
          <w:color w:val="auto"/>
          <w:sz w:val="20"/>
        </w:rPr>
      </w:pPr>
      <w:r w:rsidRPr="00C32C12">
        <w:rPr>
          <w:rFonts w:ascii="Arial" w:hAnsi="Arial"/>
          <w:color w:val="auto"/>
          <w:sz w:val="20"/>
        </w:rPr>
        <w:t> </w:t>
      </w:r>
    </w:p>
    <w:p w:rsidR="00373567" w:rsidRPr="00C32C12" w:rsidRDefault="00373567" w:rsidP="00373567">
      <w:pPr>
        <w:numPr>
          <w:ilvl w:val="1"/>
          <w:numId w:val="8"/>
        </w:numPr>
        <w:tabs>
          <w:tab w:val="num" w:pos="1440"/>
        </w:tabs>
        <w:ind w:left="1440" w:hanging="360"/>
        <w:jc w:val="both"/>
        <w:rPr>
          <w:rFonts w:ascii="Arial" w:hAnsi="Arial"/>
          <w:color w:val="auto"/>
          <w:sz w:val="20"/>
        </w:rPr>
      </w:pPr>
      <w:r w:rsidRPr="00C32C12">
        <w:rPr>
          <w:rFonts w:ascii="Arial" w:hAnsi="Arial"/>
          <w:color w:val="auto"/>
          <w:sz w:val="20"/>
        </w:rPr>
        <w:t>Junior Athletes aged 17 or under as of December 31, 2017 may not compete in any event equal to or longer than 1500m swim/40K bike/10K run.</w:t>
      </w:r>
    </w:p>
    <w:p w:rsidR="00373567" w:rsidRPr="00C32C12" w:rsidRDefault="00373567" w:rsidP="00373567">
      <w:pPr>
        <w:rPr>
          <w:rFonts w:ascii="Arial" w:hAnsi="Arial"/>
          <w:color w:val="auto"/>
        </w:rPr>
      </w:pPr>
    </w:p>
    <w:p w:rsidR="00373567" w:rsidRPr="00C32C12" w:rsidRDefault="00373567" w:rsidP="00373567">
      <w:pPr>
        <w:rPr>
          <w:rFonts w:ascii="Arial Bold" w:hAnsi="Arial Bold"/>
          <w:color w:val="auto"/>
          <w:u w:val="single"/>
        </w:rPr>
      </w:pPr>
      <w:r w:rsidRPr="00C32C12">
        <w:rPr>
          <w:rFonts w:ascii="Arial Bold" w:hAnsi="Arial Bold"/>
          <w:color w:val="auto"/>
          <w:u w:val="single"/>
        </w:rPr>
        <w:t>EVALUATION CRITERIA</w:t>
      </w:r>
    </w:p>
    <w:p w:rsidR="00373567" w:rsidRPr="00C32C12" w:rsidRDefault="00373567" w:rsidP="00373567">
      <w:pPr>
        <w:rPr>
          <w:rFonts w:ascii="Arial" w:hAnsi="Arial"/>
          <w:color w:val="auto"/>
        </w:rPr>
      </w:pPr>
      <w:r w:rsidRPr="00C32C12">
        <w:rPr>
          <w:rFonts w:ascii="Arial" w:hAnsi="Arial"/>
          <w:color w:val="auto"/>
        </w:rPr>
        <w:t> </w:t>
      </w:r>
    </w:p>
    <w:p w:rsidR="00373567" w:rsidRPr="00C32C12" w:rsidRDefault="00373567" w:rsidP="00373567">
      <w:pPr>
        <w:jc w:val="both"/>
        <w:rPr>
          <w:rFonts w:ascii="Arial" w:hAnsi="Arial"/>
          <w:color w:val="auto"/>
          <w:sz w:val="20"/>
        </w:rPr>
      </w:pPr>
      <w:r w:rsidRPr="00C32C12">
        <w:rPr>
          <w:rFonts w:ascii="Arial" w:hAnsi="Arial"/>
          <w:color w:val="auto"/>
          <w:sz w:val="20"/>
        </w:rPr>
        <w:t>The following evaluation criteria will be used to evaluate all applicants</w:t>
      </w:r>
      <w:r w:rsidR="00C32C12" w:rsidRPr="00C32C12">
        <w:rPr>
          <w:rFonts w:ascii="Arial" w:hAnsi="Arial"/>
          <w:color w:val="auto"/>
          <w:sz w:val="20"/>
        </w:rPr>
        <w:t>:</w:t>
      </w:r>
      <w:r w:rsidRPr="00C32C12">
        <w:rPr>
          <w:rFonts w:ascii="Arial" w:hAnsi="Arial"/>
          <w:color w:val="auto"/>
          <w:sz w:val="20"/>
        </w:rPr>
        <w:t xml:space="preserve">  </w:t>
      </w:r>
    </w:p>
    <w:p w:rsidR="00373567" w:rsidRPr="00C32C12" w:rsidRDefault="00373567" w:rsidP="00373567">
      <w:pPr>
        <w:jc w:val="both"/>
        <w:rPr>
          <w:rFonts w:ascii="Arial" w:hAnsi="Arial"/>
          <w:color w:val="auto"/>
          <w:sz w:val="20"/>
        </w:rPr>
      </w:pPr>
      <w:r w:rsidRPr="00C32C12">
        <w:rPr>
          <w:rFonts w:ascii="Arial" w:hAnsi="Arial"/>
          <w:color w:val="auto"/>
          <w:sz w:val="20"/>
        </w:rPr>
        <w:t> </w:t>
      </w:r>
    </w:p>
    <w:p w:rsidR="00373567" w:rsidRPr="00C32C12" w:rsidRDefault="00373567" w:rsidP="00373567">
      <w:pPr>
        <w:jc w:val="both"/>
        <w:rPr>
          <w:rFonts w:ascii="Arial" w:hAnsi="Arial"/>
          <w:color w:val="auto"/>
          <w:sz w:val="20"/>
        </w:rPr>
      </w:pPr>
      <w:r w:rsidRPr="00C32C12">
        <w:rPr>
          <w:rFonts w:ascii="Arial" w:hAnsi="Arial"/>
          <w:color w:val="auto"/>
          <w:sz w:val="20"/>
        </w:rPr>
        <w:t xml:space="preserve">Points will be awarded in 2 categories: Standards, and Performance.  </w:t>
      </w:r>
    </w:p>
    <w:p w:rsidR="00373567" w:rsidRPr="00C32C12" w:rsidRDefault="00373567" w:rsidP="00373567">
      <w:pPr>
        <w:jc w:val="both"/>
        <w:rPr>
          <w:rFonts w:ascii="Arial" w:hAnsi="Arial"/>
          <w:color w:val="auto"/>
          <w:sz w:val="20"/>
        </w:rPr>
      </w:pPr>
      <w:r w:rsidRPr="00C32C12">
        <w:rPr>
          <w:rFonts w:ascii="Arial" w:hAnsi="Arial"/>
          <w:color w:val="auto"/>
          <w:sz w:val="20"/>
        </w:rPr>
        <w:t> </w:t>
      </w:r>
    </w:p>
    <w:p w:rsidR="00373567" w:rsidRPr="00C32C12" w:rsidRDefault="00373567" w:rsidP="00373567">
      <w:pPr>
        <w:jc w:val="both"/>
        <w:rPr>
          <w:rFonts w:ascii="Arial" w:hAnsi="Arial"/>
          <w:color w:val="auto"/>
          <w:sz w:val="20"/>
        </w:rPr>
      </w:pPr>
      <w:r w:rsidRPr="00C32C12">
        <w:rPr>
          <w:rFonts w:ascii="Arial" w:hAnsi="Arial"/>
          <w:color w:val="auto"/>
          <w:sz w:val="20"/>
        </w:rPr>
        <w:t>Athletes must score points in both categories to be eligible:  i.e.  An athlete with points in only one category (Standards or Performance) will be ineligible.</w:t>
      </w:r>
    </w:p>
    <w:p w:rsidR="00373567" w:rsidRPr="00C32C12" w:rsidRDefault="00373567" w:rsidP="00373567">
      <w:pPr>
        <w:jc w:val="both"/>
        <w:rPr>
          <w:rFonts w:ascii="Arial" w:hAnsi="Arial"/>
          <w:color w:val="auto"/>
          <w:sz w:val="20"/>
        </w:rPr>
      </w:pPr>
    </w:p>
    <w:p w:rsidR="00373567" w:rsidRPr="00C32C12" w:rsidRDefault="00373567" w:rsidP="00373567">
      <w:pPr>
        <w:jc w:val="both"/>
        <w:rPr>
          <w:rFonts w:ascii="Arial" w:hAnsi="Arial"/>
          <w:color w:val="auto"/>
          <w:sz w:val="20"/>
        </w:rPr>
      </w:pPr>
      <w:r w:rsidRPr="00C32C12">
        <w:rPr>
          <w:rFonts w:ascii="Arial" w:hAnsi="Arial"/>
          <w:color w:val="auto"/>
          <w:sz w:val="20"/>
        </w:rPr>
        <w:t>Only athletes who achieve a combined score (Standards and Performance) of 50 points or higher will be eligible.</w:t>
      </w:r>
    </w:p>
    <w:p w:rsidR="00373567" w:rsidRPr="00C32C12" w:rsidRDefault="00373567" w:rsidP="00373567">
      <w:pPr>
        <w:jc w:val="both"/>
        <w:rPr>
          <w:rFonts w:ascii="Arial" w:hAnsi="Arial"/>
          <w:color w:val="auto"/>
        </w:rPr>
      </w:pPr>
      <w:r w:rsidRPr="00C32C12">
        <w:rPr>
          <w:rFonts w:ascii="Arial" w:hAnsi="Arial"/>
          <w:color w:val="auto"/>
        </w:rPr>
        <w:lastRenderedPageBreak/>
        <w:t> </w:t>
      </w:r>
    </w:p>
    <w:p w:rsidR="00373567" w:rsidRPr="00C32C12" w:rsidRDefault="00373567" w:rsidP="00373567">
      <w:pPr>
        <w:jc w:val="both"/>
        <w:rPr>
          <w:rFonts w:ascii="Arial" w:hAnsi="Arial"/>
          <w:color w:val="auto"/>
          <w:sz w:val="20"/>
        </w:rPr>
      </w:pPr>
      <w:r w:rsidRPr="00C32C12">
        <w:rPr>
          <w:rFonts w:ascii="Arial" w:hAnsi="Arial"/>
          <w:color w:val="auto"/>
          <w:sz w:val="20"/>
        </w:rPr>
        <w:t>Note:</w:t>
      </w:r>
    </w:p>
    <w:p w:rsidR="00373567" w:rsidRPr="00C32C12" w:rsidRDefault="00373567" w:rsidP="00373567">
      <w:pPr>
        <w:pStyle w:val="ListParagraph"/>
        <w:numPr>
          <w:ilvl w:val="0"/>
          <w:numId w:val="80"/>
        </w:numPr>
        <w:jc w:val="both"/>
        <w:rPr>
          <w:rFonts w:ascii="Arial" w:hAnsi="Arial"/>
          <w:color w:val="auto"/>
          <w:sz w:val="20"/>
        </w:rPr>
      </w:pPr>
      <w:r w:rsidRPr="00C32C12">
        <w:rPr>
          <w:rFonts w:ascii="Arial" w:hAnsi="Arial"/>
          <w:color w:val="auto"/>
          <w:sz w:val="20"/>
        </w:rPr>
        <w:t xml:space="preserve">An athlete who previously received </w:t>
      </w:r>
      <w:r w:rsidRPr="00C32C12">
        <w:rPr>
          <w:rFonts w:ascii="Arial Italic" w:hAnsi="Arial Italic"/>
          <w:color w:val="auto"/>
          <w:sz w:val="20"/>
        </w:rPr>
        <w:t>Quest for Gold</w:t>
      </w:r>
      <w:r w:rsidRPr="00C32C12">
        <w:rPr>
          <w:rFonts w:ascii="Arial" w:hAnsi="Arial"/>
          <w:color w:val="auto"/>
          <w:sz w:val="20"/>
        </w:rPr>
        <w:t xml:space="preserve"> funding and entered into a Sports Organization – Athlete Agreement must have complied with the terms of that agreement to the satisfaction of Triathlon Ontario in order to be considered for funding in fiscal 2016-2017. </w:t>
      </w:r>
    </w:p>
    <w:p w:rsidR="00373567" w:rsidRPr="00C32C12" w:rsidRDefault="00373567" w:rsidP="00373567">
      <w:pPr>
        <w:ind w:left="720" w:firstLine="60"/>
        <w:jc w:val="both"/>
        <w:rPr>
          <w:color w:val="auto"/>
        </w:rPr>
      </w:pPr>
    </w:p>
    <w:p w:rsidR="00373567" w:rsidRPr="00C32C12" w:rsidRDefault="00373567" w:rsidP="00373567">
      <w:pPr>
        <w:pStyle w:val="ListParagraph"/>
        <w:numPr>
          <w:ilvl w:val="0"/>
          <w:numId w:val="80"/>
        </w:numPr>
        <w:jc w:val="both"/>
        <w:rPr>
          <w:rFonts w:ascii="Arial" w:hAnsi="Arial"/>
          <w:strike/>
          <w:color w:val="auto"/>
          <w:sz w:val="20"/>
        </w:rPr>
      </w:pPr>
      <w:r w:rsidRPr="00C32C12">
        <w:rPr>
          <w:rFonts w:ascii="Arial" w:hAnsi="Arial"/>
          <w:color w:val="auto"/>
          <w:sz w:val="20"/>
        </w:rPr>
        <w:t>Athletes may only score points in the category determined by their age category on December 31st, 2016. Junior members will be evaluated as Juniors, U23 members will be evaluated as U23 and Elites will be evaluated as Elites.</w:t>
      </w:r>
      <w:r w:rsidRPr="00C32C12">
        <w:rPr>
          <w:rFonts w:ascii="Arial" w:hAnsi="Arial"/>
          <w:color w:val="auto"/>
          <w:sz w:val="29"/>
        </w:rPr>
        <w:t xml:space="preserve"> </w:t>
      </w:r>
    </w:p>
    <w:p w:rsidR="00373567" w:rsidRPr="00C32C12" w:rsidRDefault="00373567" w:rsidP="00373567">
      <w:pPr>
        <w:ind w:left="420"/>
        <w:jc w:val="both"/>
        <w:rPr>
          <w:rFonts w:ascii="Arial" w:hAnsi="Arial"/>
          <w:color w:val="auto"/>
          <w:sz w:val="20"/>
        </w:rPr>
      </w:pPr>
    </w:p>
    <w:p w:rsidR="00373567" w:rsidRPr="00C32C12" w:rsidRDefault="00373567" w:rsidP="00373567">
      <w:pPr>
        <w:pStyle w:val="ListParagraph"/>
        <w:numPr>
          <w:ilvl w:val="0"/>
          <w:numId w:val="80"/>
        </w:numPr>
        <w:jc w:val="both"/>
        <w:rPr>
          <w:rFonts w:ascii="Arial" w:hAnsi="Arial"/>
          <w:color w:val="auto"/>
          <w:sz w:val="29"/>
        </w:rPr>
      </w:pPr>
      <w:r w:rsidRPr="00C32C12">
        <w:rPr>
          <w:rFonts w:ascii="Arial" w:hAnsi="Arial"/>
          <w:color w:val="auto"/>
          <w:sz w:val="20"/>
        </w:rPr>
        <w:t>U23 athletes may use their Elite resu</w:t>
      </w:r>
      <w:r w:rsidR="00507E6C" w:rsidRPr="00C32C12">
        <w:rPr>
          <w:rFonts w:ascii="Arial" w:hAnsi="Arial"/>
          <w:color w:val="auto"/>
          <w:sz w:val="20"/>
        </w:rPr>
        <w:t>lts from an ITU Continental Cup,</w:t>
      </w:r>
      <w:r w:rsidRPr="00C32C12">
        <w:rPr>
          <w:rFonts w:ascii="Arial" w:hAnsi="Arial"/>
          <w:color w:val="auto"/>
          <w:sz w:val="20"/>
        </w:rPr>
        <w:t xml:space="preserve"> ITU World Cup</w:t>
      </w:r>
      <w:r w:rsidR="00507E6C" w:rsidRPr="00C32C12">
        <w:rPr>
          <w:rFonts w:ascii="Arial" w:hAnsi="Arial"/>
          <w:color w:val="auto"/>
          <w:sz w:val="20"/>
        </w:rPr>
        <w:t xml:space="preserve"> or ITU WTS events</w:t>
      </w:r>
      <w:r w:rsidRPr="00C32C12">
        <w:rPr>
          <w:rFonts w:ascii="Arial" w:hAnsi="Arial"/>
          <w:color w:val="auto"/>
          <w:sz w:val="20"/>
        </w:rPr>
        <w:t xml:space="preserve"> in support of their application, but they must compete at the Canadian National Championships in the U23 category to be considered as a U23 athlete, unless a variance has been approved by Triathlon Ontario</w:t>
      </w:r>
      <w:r w:rsidR="00507E6C" w:rsidRPr="00C32C12">
        <w:rPr>
          <w:rFonts w:ascii="Arial" w:hAnsi="Arial"/>
          <w:color w:val="auto"/>
          <w:sz w:val="20"/>
        </w:rPr>
        <w:t xml:space="preserve"> or there is no U23 category at Nationals</w:t>
      </w:r>
      <w:r w:rsidRPr="00C32C12">
        <w:rPr>
          <w:rFonts w:ascii="Arial" w:hAnsi="Arial"/>
          <w:color w:val="auto"/>
          <w:sz w:val="20"/>
        </w:rPr>
        <w:t xml:space="preserve">.  </w:t>
      </w:r>
      <w:r w:rsidRPr="00C32C12">
        <w:rPr>
          <w:rFonts w:ascii="Arial" w:hAnsi="Arial"/>
          <w:color w:val="auto"/>
          <w:sz w:val="29"/>
        </w:rPr>
        <w:t xml:space="preserve"> </w:t>
      </w:r>
    </w:p>
    <w:p w:rsidR="00373567" w:rsidRPr="00C32C12" w:rsidRDefault="00373567" w:rsidP="00373567">
      <w:pPr>
        <w:ind w:left="720" w:firstLine="60"/>
        <w:jc w:val="both"/>
        <w:rPr>
          <w:color w:val="auto"/>
        </w:rPr>
      </w:pPr>
    </w:p>
    <w:p w:rsidR="00373567" w:rsidRPr="00C32C12" w:rsidRDefault="00373567" w:rsidP="00507E6C">
      <w:pPr>
        <w:pStyle w:val="ListParagraph"/>
        <w:numPr>
          <w:ilvl w:val="0"/>
          <w:numId w:val="81"/>
        </w:numPr>
        <w:jc w:val="both"/>
        <w:rPr>
          <w:rFonts w:ascii="Arial" w:hAnsi="Arial"/>
          <w:color w:val="auto"/>
          <w:sz w:val="29"/>
        </w:rPr>
      </w:pPr>
      <w:r w:rsidRPr="00C32C12">
        <w:rPr>
          <w:rFonts w:ascii="Arial" w:hAnsi="Arial"/>
          <w:color w:val="auto"/>
          <w:sz w:val="20"/>
        </w:rPr>
        <w:t>As outlined in the performance criteria below, athletes must finish within 8% of the winning time to qualify for points.  The 8% cut-off time will be calculated as follows:  The winning time will be converted to minutes and seconds (mm:ss) and multiplied by 1.08, rounded up to the nearest second, to determine the 8% cut-off.  For example, an 8% cut-off time of 124 minutes and 5.1 seconds will be rounded up to 124 minutes and 6 seconds.   Performances in excess of the 8% cut-off by 1 second or more will not be eligible for points in any Section and/or circumstance where the 8% cut-off is employed.</w:t>
      </w:r>
      <w:r w:rsidRPr="00C32C12">
        <w:rPr>
          <w:rFonts w:ascii="Arial" w:hAnsi="Arial"/>
          <w:color w:val="auto"/>
          <w:sz w:val="29"/>
        </w:rPr>
        <w:t xml:space="preserve"> </w:t>
      </w:r>
    </w:p>
    <w:p w:rsidR="00373567" w:rsidRPr="00C32C12" w:rsidRDefault="00373567" w:rsidP="00373567">
      <w:pPr>
        <w:jc w:val="both"/>
        <w:rPr>
          <w:rFonts w:ascii="Arial" w:hAnsi="Arial"/>
          <w:color w:val="auto"/>
          <w:sz w:val="29"/>
        </w:rPr>
      </w:pPr>
    </w:p>
    <w:p w:rsidR="00373567" w:rsidRPr="00C32C12" w:rsidRDefault="00373567" w:rsidP="00373567">
      <w:pPr>
        <w:ind w:firstLine="360"/>
        <w:jc w:val="both"/>
        <w:rPr>
          <w:rFonts w:ascii="Arial" w:hAnsi="Arial"/>
          <w:color w:val="auto"/>
          <w:sz w:val="20"/>
        </w:rPr>
      </w:pPr>
      <w:r w:rsidRPr="00C32C12">
        <w:rPr>
          <w:rFonts w:ascii="Arial" w:hAnsi="Arial"/>
          <w:color w:val="auto"/>
          <w:sz w:val="20"/>
        </w:rPr>
        <w:t>Points will be awarded for Standards and Performance, as follows:</w:t>
      </w:r>
    </w:p>
    <w:p w:rsidR="00373567" w:rsidRPr="00C32C12" w:rsidRDefault="00373567" w:rsidP="00373567">
      <w:pPr>
        <w:jc w:val="both"/>
        <w:rPr>
          <w:rFonts w:ascii="Arial" w:hAnsi="Arial"/>
          <w:color w:val="auto"/>
          <w:sz w:val="20"/>
        </w:rPr>
      </w:pPr>
      <w:r w:rsidRPr="00C32C12">
        <w:rPr>
          <w:rFonts w:ascii="Arial" w:hAnsi="Arial"/>
          <w:color w:val="auto"/>
          <w:sz w:val="20"/>
        </w:rPr>
        <w:t> </w:t>
      </w:r>
    </w:p>
    <w:p w:rsidR="00373567" w:rsidRPr="00C32C12" w:rsidRDefault="00373567" w:rsidP="00373567">
      <w:pPr>
        <w:jc w:val="both"/>
        <w:rPr>
          <w:rFonts w:ascii="Arial" w:hAnsi="Arial"/>
          <w:color w:val="auto"/>
        </w:rPr>
      </w:pPr>
      <w:r w:rsidRPr="00C32C12">
        <w:rPr>
          <w:rFonts w:ascii="Arial" w:hAnsi="Arial"/>
          <w:color w:val="auto"/>
          <w:sz w:val="20"/>
        </w:rPr>
        <w:t> </w:t>
      </w:r>
      <w:r w:rsidRPr="00C32C12">
        <w:rPr>
          <w:rFonts w:ascii="Arial Bold" w:hAnsi="Arial Bold"/>
          <w:color w:val="auto"/>
        </w:rPr>
        <w:t>STANDARDS</w:t>
      </w:r>
      <w:r w:rsidRPr="00C32C12">
        <w:rPr>
          <w:rFonts w:ascii="Arial" w:hAnsi="Arial"/>
          <w:color w:val="auto"/>
        </w:rPr>
        <w:t xml:space="preserve"> </w:t>
      </w:r>
    </w:p>
    <w:p w:rsidR="00373567" w:rsidRPr="00C32C12" w:rsidRDefault="00373567" w:rsidP="00373567">
      <w:pPr>
        <w:jc w:val="both"/>
        <w:rPr>
          <w:rFonts w:ascii="Arial Bold" w:hAnsi="Arial Bold"/>
          <w:color w:val="auto"/>
          <w:sz w:val="20"/>
        </w:rPr>
      </w:pPr>
      <w:r w:rsidRPr="00C32C12">
        <w:rPr>
          <w:rFonts w:ascii="Arial Bold" w:hAnsi="Arial Bold"/>
          <w:color w:val="auto"/>
          <w:sz w:val="20"/>
        </w:rPr>
        <w:t> </w:t>
      </w:r>
    </w:p>
    <w:p w:rsidR="00373567" w:rsidRPr="00C32C12" w:rsidRDefault="00373567" w:rsidP="00373567">
      <w:pPr>
        <w:ind w:left="1080"/>
        <w:jc w:val="both"/>
        <w:rPr>
          <w:rFonts w:ascii="Arial Bold" w:hAnsi="Arial Bold"/>
          <w:color w:val="auto"/>
          <w:sz w:val="20"/>
        </w:rPr>
      </w:pPr>
      <w:r w:rsidRPr="00C32C12">
        <w:rPr>
          <w:rFonts w:ascii="Arial" w:hAnsi="Arial"/>
          <w:color w:val="auto"/>
          <w:sz w:val="20"/>
        </w:rPr>
        <w:t xml:space="preserve">Athletes who meet Triathlon Ontario’s Normative Standards in swimming or running will receive </w:t>
      </w:r>
      <w:r w:rsidRPr="00C32C12">
        <w:rPr>
          <w:rFonts w:ascii="Arial Bold" w:hAnsi="Arial Bold"/>
          <w:color w:val="auto"/>
          <w:sz w:val="20"/>
        </w:rPr>
        <w:t>20 points for a World Standard</w:t>
      </w:r>
      <w:r w:rsidRPr="00C32C12">
        <w:rPr>
          <w:rFonts w:ascii="Arial" w:hAnsi="Arial"/>
          <w:color w:val="auto"/>
          <w:sz w:val="20"/>
        </w:rPr>
        <w:t xml:space="preserve">, </w:t>
      </w:r>
      <w:r w:rsidRPr="00C32C12">
        <w:rPr>
          <w:rFonts w:ascii="Arial Bold" w:hAnsi="Arial Bold"/>
          <w:color w:val="auto"/>
          <w:sz w:val="20"/>
        </w:rPr>
        <w:t>15 points for an Intermediate Standard</w:t>
      </w:r>
      <w:r w:rsidRPr="00C32C12">
        <w:rPr>
          <w:rFonts w:ascii="Arial" w:hAnsi="Arial"/>
          <w:color w:val="auto"/>
          <w:sz w:val="20"/>
        </w:rPr>
        <w:t xml:space="preserve"> and </w:t>
      </w:r>
      <w:r w:rsidRPr="00C32C12">
        <w:rPr>
          <w:rFonts w:ascii="Arial Bold" w:hAnsi="Arial Bold"/>
          <w:color w:val="auto"/>
          <w:sz w:val="20"/>
        </w:rPr>
        <w:t xml:space="preserve">10 points for a National Standard.  </w:t>
      </w:r>
    </w:p>
    <w:p w:rsidR="00373567" w:rsidRPr="00C32C12" w:rsidRDefault="00373567" w:rsidP="00373567">
      <w:pPr>
        <w:numPr>
          <w:ilvl w:val="1"/>
          <w:numId w:val="10"/>
        </w:numPr>
        <w:tabs>
          <w:tab w:val="clear" w:pos="900"/>
          <w:tab w:val="num" w:pos="1440"/>
        </w:tabs>
        <w:ind w:left="1440" w:hanging="360"/>
        <w:jc w:val="both"/>
        <w:rPr>
          <w:rFonts w:ascii="Arial" w:hAnsi="Arial"/>
          <w:color w:val="auto"/>
          <w:sz w:val="20"/>
        </w:rPr>
      </w:pPr>
      <w:r w:rsidRPr="00C32C12">
        <w:rPr>
          <w:rFonts w:ascii="Arial" w:hAnsi="Arial"/>
          <w:color w:val="auto"/>
          <w:sz w:val="20"/>
        </w:rPr>
        <w:t xml:space="preserve">Performances must be achieved between December </w:t>
      </w:r>
      <w:r w:rsidR="00507E6C" w:rsidRPr="00C32C12">
        <w:rPr>
          <w:rFonts w:ascii="Arial" w:hAnsi="Arial"/>
          <w:color w:val="auto"/>
          <w:sz w:val="20"/>
        </w:rPr>
        <w:t>10</w:t>
      </w:r>
      <w:r w:rsidRPr="00C32C12">
        <w:rPr>
          <w:rFonts w:ascii="Arial" w:hAnsi="Arial"/>
          <w:color w:val="auto"/>
          <w:sz w:val="20"/>
        </w:rPr>
        <w:t>th, 201</w:t>
      </w:r>
      <w:r w:rsidR="00507E6C" w:rsidRPr="00C32C12">
        <w:rPr>
          <w:rFonts w:ascii="Arial" w:hAnsi="Arial"/>
          <w:color w:val="auto"/>
          <w:sz w:val="20"/>
        </w:rPr>
        <w:t>5</w:t>
      </w:r>
      <w:r w:rsidRPr="00C32C12">
        <w:rPr>
          <w:rFonts w:ascii="Arial" w:hAnsi="Arial"/>
          <w:color w:val="auto"/>
          <w:sz w:val="20"/>
        </w:rPr>
        <w:t xml:space="preserve"> and December </w:t>
      </w:r>
      <w:r w:rsidR="00507E6C" w:rsidRPr="00C32C12">
        <w:rPr>
          <w:rFonts w:ascii="Arial" w:hAnsi="Arial"/>
          <w:color w:val="auto"/>
          <w:sz w:val="20"/>
        </w:rPr>
        <w:t>9</w:t>
      </w:r>
      <w:r w:rsidRPr="00C32C12">
        <w:rPr>
          <w:rFonts w:ascii="Arial" w:hAnsi="Arial"/>
          <w:color w:val="auto"/>
          <w:sz w:val="20"/>
          <w:vertAlign w:val="superscript"/>
        </w:rPr>
        <w:t>th</w:t>
      </w:r>
      <w:r w:rsidRPr="00C32C12">
        <w:rPr>
          <w:rFonts w:ascii="Arial" w:hAnsi="Arial"/>
          <w:color w:val="auto"/>
          <w:sz w:val="20"/>
        </w:rPr>
        <w:t xml:space="preserve"> 201</w:t>
      </w:r>
      <w:r w:rsidR="00507E6C" w:rsidRPr="00C32C12">
        <w:rPr>
          <w:rFonts w:ascii="Arial" w:hAnsi="Arial"/>
          <w:color w:val="auto"/>
          <w:sz w:val="20"/>
        </w:rPr>
        <w:t>6</w:t>
      </w:r>
      <w:r w:rsidRPr="00C32C12">
        <w:rPr>
          <w:rFonts w:ascii="Arial" w:hAnsi="Arial"/>
          <w:color w:val="auto"/>
          <w:sz w:val="20"/>
        </w:rPr>
        <w:t xml:space="preserve">, at 5pm EST.  </w:t>
      </w:r>
    </w:p>
    <w:p w:rsidR="00373567" w:rsidRPr="00C32C12" w:rsidRDefault="00373567" w:rsidP="00373567">
      <w:pPr>
        <w:numPr>
          <w:ilvl w:val="1"/>
          <w:numId w:val="10"/>
        </w:numPr>
        <w:tabs>
          <w:tab w:val="clear" w:pos="900"/>
          <w:tab w:val="num" w:pos="1440"/>
        </w:tabs>
        <w:ind w:left="1440" w:hanging="360"/>
        <w:jc w:val="both"/>
        <w:rPr>
          <w:rFonts w:ascii="Arial" w:hAnsi="Arial"/>
          <w:color w:val="auto"/>
          <w:sz w:val="20"/>
        </w:rPr>
      </w:pPr>
      <w:r w:rsidRPr="00C32C12">
        <w:rPr>
          <w:rFonts w:ascii="Arial" w:hAnsi="Arial"/>
          <w:color w:val="auto"/>
          <w:sz w:val="20"/>
        </w:rPr>
        <w:t>Any times that exceed the two decimal places outlined in the standards will be counted.  For example if the recorded for a junior male swim time for a 400m is 5:041 and the standard is 5:04, he will not have achieved the standard.</w:t>
      </w:r>
    </w:p>
    <w:p w:rsidR="00373567" w:rsidRPr="00C32C12" w:rsidRDefault="00373567" w:rsidP="00373567">
      <w:pPr>
        <w:ind w:left="1080"/>
        <w:jc w:val="both"/>
        <w:rPr>
          <w:rFonts w:ascii="Arial Bold" w:hAnsi="Arial Bold"/>
          <w:color w:val="auto"/>
          <w:sz w:val="20"/>
        </w:rPr>
      </w:pPr>
    </w:p>
    <w:p w:rsidR="00373567" w:rsidRPr="00C32C12" w:rsidRDefault="00373567" w:rsidP="00373567">
      <w:pPr>
        <w:ind w:left="1080"/>
        <w:jc w:val="both"/>
        <w:rPr>
          <w:rFonts w:ascii="Arial Bold" w:hAnsi="Arial Bold"/>
          <w:color w:val="auto"/>
          <w:sz w:val="20"/>
        </w:rPr>
      </w:pPr>
      <w:r w:rsidRPr="00C32C12">
        <w:rPr>
          <w:rFonts w:ascii="Arial Bold" w:hAnsi="Arial Bold"/>
          <w:color w:val="auto"/>
          <w:sz w:val="20"/>
        </w:rPr>
        <w:t>SWIM PERFORMANCES</w:t>
      </w:r>
    </w:p>
    <w:p w:rsidR="00373567" w:rsidRPr="00C32C12" w:rsidRDefault="00373567" w:rsidP="00373567">
      <w:pPr>
        <w:jc w:val="both"/>
        <w:rPr>
          <w:rFonts w:ascii="Arial" w:hAnsi="Arial"/>
          <w:color w:val="auto"/>
          <w:sz w:val="20"/>
        </w:rPr>
      </w:pPr>
      <w:r w:rsidRPr="00C32C12">
        <w:rPr>
          <w:rFonts w:ascii="Arial" w:hAnsi="Arial"/>
          <w:color w:val="auto"/>
          <w:sz w:val="20"/>
        </w:rPr>
        <w:t> </w:t>
      </w:r>
    </w:p>
    <w:p w:rsidR="00373567" w:rsidRPr="00C32C12" w:rsidRDefault="00373567" w:rsidP="00373567">
      <w:pPr>
        <w:numPr>
          <w:ilvl w:val="1"/>
          <w:numId w:val="11"/>
        </w:numPr>
        <w:tabs>
          <w:tab w:val="clear" w:pos="360"/>
          <w:tab w:val="num" w:pos="54"/>
          <w:tab w:val="num" w:pos="1440"/>
        </w:tabs>
        <w:ind w:left="1440" w:hanging="360"/>
        <w:jc w:val="both"/>
        <w:rPr>
          <w:rFonts w:ascii="Arial" w:hAnsi="Arial"/>
          <w:color w:val="auto"/>
          <w:sz w:val="20"/>
        </w:rPr>
      </w:pPr>
      <w:r w:rsidRPr="00C32C12">
        <w:rPr>
          <w:rFonts w:ascii="Arial" w:hAnsi="Arial"/>
          <w:color w:val="auto"/>
          <w:sz w:val="20"/>
        </w:rPr>
        <w:t xml:space="preserve">Swim performances can be achieved in a 25m Short Course (SCM) pool, or a 50m Long Course (LCM) pool only.  </w:t>
      </w:r>
    </w:p>
    <w:p w:rsidR="00373567" w:rsidRPr="00C32C12" w:rsidRDefault="00373567" w:rsidP="00373567">
      <w:pPr>
        <w:numPr>
          <w:ilvl w:val="1"/>
          <w:numId w:val="11"/>
        </w:numPr>
        <w:tabs>
          <w:tab w:val="clear" w:pos="360"/>
          <w:tab w:val="num" w:pos="54"/>
          <w:tab w:val="num" w:pos="1440"/>
        </w:tabs>
        <w:ind w:left="1440" w:hanging="360"/>
        <w:jc w:val="both"/>
        <w:rPr>
          <w:color w:val="auto"/>
        </w:rPr>
      </w:pPr>
      <w:r w:rsidRPr="00C32C12">
        <w:rPr>
          <w:rFonts w:ascii="Arial" w:hAnsi="Arial"/>
          <w:color w:val="auto"/>
          <w:sz w:val="20"/>
        </w:rPr>
        <w:t>LCM swim times cannot be mathematically converted to SCM.</w:t>
      </w:r>
      <w:r w:rsidRPr="00C32C12">
        <w:rPr>
          <w:color w:val="auto"/>
        </w:rPr>
        <w:t xml:space="preserve"> </w:t>
      </w:r>
    </w:p>
    <w:p w:rsidR="00373567" w:rsidRPr="00C32C12" w:rsidRDefault="00373567" w:rsidP="00373567">
      <w:pPr>
        <w:numPr>
          <w:ilvl w:val="1"/>
          <w:numId w:val="11"/>
        </w:numPr>
        <w:tabs>
          <w:tab w:val="clear" w:pos="360"/>
          <w:tab w:val="num" w:pos="54"/>
          <w:tab w:val="num" w:pos="1440"/>
        </w:tabs>
        <w:ind w:left="1440" w:hanging="360"/>
        <w:jc w:val="both"/>
        <w:rPr>
          <w:color w:val="auto"/>
        </w:rPr>
      </w:pPr>
      <w:r w:rsidRPr="00C32C12">
        <w:rPr>
          <w:rFonts w:ascii="Arial" w:hAnsi="Arial"/>
          <w:color w:val="auto"/>
          <w:sz w:val="20"/>
        </w:rPr>
        <w:t>Swim times achieved at altitude cannot be mathematically converted to sea level.</w:t>
      </w:r>
      <w:r w:rsidRPr="00C32C12">
        <w:rPr>
          <w:color w:val="auto"/>
        </w:rPr>
        <w:t xml:space="preserve"> </w:t>
      </w:r>
    </w:p>
    <w:p w:rsidR="00373567" w:rsidRPr="00C32C12" w:rsidRDefault="00373567" w:rsidP="00373567">
      <w:pPr>
        <w:numPr>
          <w:ilvl w:val="1"/>
          <w:numId w:val="11"/>
        </w:numPr>
        <w:tabs>
          <w:tab w:val="clear" w:pos="360"/>
          <w:tab w:val="num" w:pos="54"/>
          <w:tab w:val="num" w:pos="1440"/>
        </w:tabs>
        <w:ind w:left="1440" w:hanging="360"/>
        <w:jc w:val="both"/>
        <w:rPr>
          <w:color w:val="auto"/>
        </w:rPr>
      </w:pPr>
      <w:r w:rsidRPr="00C32C12">
        <w:rPr>
          <w:rFonts w:ascii="Arial" w:hAnsi="Arial"/>
          <w:color w:val="auto"/>
          <w:sz w:val="20"/>
        </w:rPr>
        <w:t>Performances from sanctioned Swim Ontario or Masters Swim Ontario events will be accepted.</w:t>
      </w:r>
      <w:r w:rsidRPr="00C32C12">
        <w:rPr>
          <w:color w:val="auto"/>
        </w:rPr>
        <w:t xml:space="preserve"> </w:t>
      </w:r>
    </w:p>
    <w:p w:rsidR="00373567" w:rsidRPr="00C32C12" w:rsidRDefault="00373567" w:rsidP="00373567">
      <w:pPr>
        <w:numPr>
          <w:ilvl w:val="1"/>
          <w:numId w:val="11"/>
        </w:numPr>
        <w:tabs>
          <w:tab w:val="clear" w:pos="360"/>
          <w:tab w:val="num" w:pos="54"/>
          <w:tab w:val="num" w:pos="1440"/>
        </w:tabs>
        <w:ind w:left="1440" w:hanging="360"/>
        <w:jc w:val="both"/>
        <w:rPr>
          <w:rFonts w:ascii="Arial" w:hAnsi="Arial"/>
          <w:color w:val="auto"/>
          <w:sz w:val="20"/>
        </w:rPr>
      </w:pPr>
      <w:r w:rsidRPr="00C32C12">
        <w:rPr>
          <w:rFonts w:ascii="Arial" w:hAnsi="Arial"/>
          <w:color w:val="auto"/>
          <w:sz w:val="20"/>
        </w:rPr>
        <w:t xml:space="preserve">Open Water swims will not be accepted. </w:t>
      </w:r>
    </w:p>
    <w:p w:rsidR="00373567" w:rsidRPr="00C32C12" w:rsidRDefault="00373567" w:rsidP="00373567">
      <w:pPr>
        <w:numPr>
          <w:ilvl w:val="1"/>
          <w:numId w:val="11"/>
        </w:numPr>
        <w:tabs>
          <w:tab w:val="clear" w:pos="360"/>
          <w:tab w:val="num" w:pos="54"/>
          <w:tab w:val="num" w:pos="1440"/>
        </w:tabs>
        <w:ind w:left="1440" w:hanging="360"/>
        <w:jc w:val="both"/>
        <w:rPr>
          <w:color w:val="auto"/>
        </w:rPr>
      </w:pPr>
      <w:r w:rsidRPr="00C32C12">
        <w:rPr>
          <w:rFonts w:ascii="Arial" w:hAnsi="Arial"/>
          <w:color w:val="auto"/>
          <w:sz w:val="20"/>
        </w:rPr>
        <w:t>Out-of-competition swim results will be accepted provided the following criteria are met:</w:t>
      </w:r>
      <w:r w:rsidRPr="00C32C12">
        <w:rPr>
          <w:color w:val="auto"/>
        </w:rPr>
        <w:t xml:space="preserve"> </w:t>
      </w:r>
    </w:p>
    <w:p w:rsidR="00373567" w:rsidRPr="00C32C12" w:rsidRDefault="00373567" w:rsidP="00373567">
      <w:pPr>
        <w:tabs>
          <w:tab w:val="left" w:pos="2160"/>
        </w:tabs>
        <w:ind w:left="2160" w:hanging="180"/>
        <w:jc w:val="both"/>
        <w:rPr>
          <w:rFonts w:ascii="Arial" w:hAnsi="Arial"/>
          <w:color w:val="auto"/>
          <w:sz w:val="20"/>
        </w:rPr>
      </w:pPr>
      <w:r w:rsidRPr="00C32C12">
        <w:rPr>
          <w:color w:val="auto"/>
          <w:sz w:val="14"/>
        </w:rPr>
        <w:t xml:space="preserve"> </w:t>
      </w:r>
      <w:r w:rsidRPr="00C32C12">
        <w:rPr>
          <w:rFonts w:ascii="Arial" w:hAnsi="Arial"/>
          <w:color w:val="auto"/>
          <w:sz w:val="20"/>
        </w:rPr>
        <w:t>i.</w:t>
      </w:r>
      <w:r w:rsidRPr="00C32C12">
        <w:rPr>
          <w:color w:val="auto"/>
          <w:sz w:val="14"/>
        </w:rPr>
        <w:t xml:space="preserve">      </w:t>
      </w:r>
      <w:r w:rsidRPr="00C32C12">
        <w:rPr>
          <w:rFonts w:ascii="Arial" w:hAnsi="Arial"/>
          <w:color w:val="auto"/>
          <w:sz w:val="20"/>
        </w:rPr>
        <w:t xml:space="preserve">The performance cannot be achieved with the use of any equipment that would not be permitted in a sanctioned Swim Ontario swim meet </w:t>
      </w:r>
    </w:p>
    <w:p w:rsidR="00373567" w:rsidRPr="00C32C12" w:rsidRDefault="00373567" w:rsidP="00373567">
      <w:pPr>
        <w:tabs>
          <w:tab w:val="left" w:pos="2160"/>
        </w:tabs>
        <w:ind w:left="2160" w:hanging="180"/>
        <w:jc w:val="both"/>
        <w:rPr>
          <w:rFonts w:ascii="Arial" w:hAnsi="Arial"/>
          <w:color w:val="auto"/>
          <w:sz w:val="20"/>
        </w:rPr>
      </w:pPr>
      <w:r w:rsidRPr="00C32C12">
        <w:rPr>
          <w:color w:val="auto"/>
          <w:sz w:val="14"/>
        </w:rPr>
        <w:t xml:space="preserve"> </w:t>
      </w:r>
      <w:r w:rsidRPr="00C32C12">
        <w:rPr>
          <w:rFonts w:ascii="Arial" w:hAnsi="Arial"/>
          <w:color w:val="auto"/>
          <w:sz w:val="20"/>
        </w:rPr>
        <w:t>ii.</w:t>
      </w:r>
      <w:r w:rsidRPr="00C32C12">
        <w:rPr>
          <w:color w:val="auto"/>
          <w:sz w:val="14"/>
        </w:rPr>
        <w:t xml:space="preserve">      </w:t>
      </w:r>
      <w:r w:rsidRPr="00C32C12">
        <w:rPr>
          <w:rFonts w:ascii="Arial" w:hAnsi="Arial"/>
          <w:color w:val="auto"/>
          <w:sz w:val="20"/>
        </w:rPr>
        <w:t>The performance must be achieved by the athlete in the absence of drafting (ie. the athlete must be the only swimmer in the lane for the duration of the swim).</w:t>
      </w:r>
    </w:p>
    <w:p w:rsidR="00373567" w:rsidRPr="00C32C12" w:rsidRDefault="00373567" w:rsidP="00373567">
      <w:pPr>
        <w:tabs>
          <w:tab w:val="left" w:pos="2160"/>
        </w:tabs>
        <w:ind w:left="2160" w:hanging="180"/>
        <w:jc w:val="both"/>
        <w:rPr>
          <w:rFonts w:ascii="Arial" w:hAnsi="Arial"/>
          <w:color w:val="auto"/>
          <w:sz w:val="20"/>
        </w:rPr>
      </w:pPr>
      <w:r w:rsidRPr="00C32C12">
        <w:rPr>
          <w:color w:val="auto"/>
          <w:sz w:val="14"/>
        </w:rPr>
        <w:t xml:space="preserve"> </w:t>
      </w:r>
      <w:r w:rsidRPr="00C32C12">
        <w:rPr>
          <w:rFonts w:ascii="Arial" w:hAnsi="Arial"/>
          <w:color w:val="auto"/>
          <w:sz w:val="20"/>
        </w:rPr>
        <w:t>iii.</w:t>
      </w:r>
      <w:r w:rsidRPr="00C32C12">
        <w:rPr>
          <w:color w:val="auto"/>
          <w:sz w:val="14"/>
        </w:rPr>
        <w:t xml:space="preserve">      </w:t>
      </w:r>
      <w:r w:rsidRPr="00C32C12">
        <w:rPr>
          <w:rFonts w:ascii="Arial" w:hAnsi="Arial"/>
          <w:color w:val="auto"/>
          <w:sz w:val="20"/>
        </w:rPr>
        <w:t>The time trial attempt is certified a minimum of 48 hours in advance by Triathlon Canada’s High Performance Director and/or Triathlon Ontario’s Provincial Coach or Executive Director</w:t>
      </w:r>
    </w:p>
    <w:p w:rsidR="00373567" w:rsidRPr="00C32C12" w:rsidRDefault="00373567" w:rsidP="00373567">
      <w:pPr>
        <w:tabs>
          <w:tab w:val="left" w:pos="2160"/>
        </w:tabs>
        <w:ind w:left="2160" w:hanging="180"/>
        <w:jc w:val="both"/>
        <w:rPr>
          <w:rFonts w:ascii="Arial" w:hAnsi="Arial"/>
          <w:color w:val="auto"/>
          <w:sz w:val="20"/>
        </w:rPr>
      </w:pPr>
      <w:r w:rsidRPr="00C32C12">
        <w:rPr>
          <w:color w:val="auto"/>
          <w:sz w:val="14"/>
        </w:rPr>
        <w:t xml:space="preserve"> </w:t>
      </w:r>
      <w:r w:rsidRPr="00C32C12">
        <w:rPr>
          <w:rFonts w:ascii="Arial" w:hAnsi="Arial"/>
          <w:color w:val="auto"/>
          <w:sz w:val="20"/>
        </w:rPr>
        <w:t>iv.</w:t>
      </w:r>
      <w:r w:rsidRPr="00C32C12">
        <w:rPr>
          <w:color w:val="auto"/>
          <w:sz w:val="14"/>
        </w:rPr>
        <w:t xml:space="preserve">      </w:t>
      </w:r>
      <w:r w:rsidRPr="00C32C12">
        <w:rPr>
          <w:rFonts w:ascii="Arial" w:hAnsi="Arial"/>
          <w:color w:val="auto"/>
          <w:sz w:val="20"/>
        </w:rPr>
        <w:t xml:space="preserve">The performance must be </w:t>
      </w:r>
      <w:r w:rsidR="00507E6C" w:rsidRPr="00C32C12">
        <w:rPr>
          <w:rFonts w:ascii="Arial" w:hAnsi="Arial"/>
          <w:color w:val="auto"/>
          <w:sz w:val="20"/>
        </w:rPr>
        <w:t xml:space="preserve">either in a pool with timing mats or </w:t>
      </w:r>
      <w:r w:rsidRPr="00C32C12">
        <w:rPr>
          <w:rFonts w:ascii="Arial" w:hAnsi="Arial"/>
          <w:color w:val="auto"/>
          <w:sz w:val="20"/>
        </w:rPr>
        <w:t xml:space="preserve">hand-timed (stop watch) by a minimum of two NCCP certified coaches, one of whom must be Triathlon </w:t>
      </w:r>
      <w:r w:rsidRPr="00C32C12">
        <w:rPr>
          <w:rFonts w:ascii="Arial" w:hAnsi="Arial"/>
          <w:color w:val="auto"/>
          <w:sz w:val="20"/>
        </w:rPr>
        <w:lastRenderedPageBreak/>
        <w:t>Ontario’s Provincial Coach, or a designate approved by the Provincial Coach and/or the Executive Director of Triathlon Ontario.</w:t>
      </w:r>
    </w:p>
    <w:p w:rsidR="00373567" w:rsidRPr="00C32C12" w:rsidRDefault="00373567" w:rsidP="00373567">
      <w:pPr>
        <w:tabs>
          <w:tab w:val="left" w:pos="2880"/>
        </w:tabs>
        <w:ind w:left="2880" w:hanging="360"/>
        <w:jc w:val="both"/>
        <w:rPr>
          <w:rFonts w:ascii="Arial" w:hAnsi="Arial"/>
          <w:color w:val="auto"/>
          <w:sz w:val="20"/>
        </w:rPr>
      </w:pPr>
      <w:r w:rsidRPr="00C32C12">
        <w:rPr>
          <w:rFonts w:ascii="Arial" w:hAnsi="Arial"/>
          <w:color w:val="auto"/>
          <w:sz w:val="20"/>
        </w:rPr>
        <w:t>1.</w:t>
      </w:r>
      <w:r w:rsidRPr="00C32C12">
        <w:rPr>
          <w:color w:val="auto"/>
          <w:sz w:val="14"/>
        </w:rPr>
        <w:t xml:space="preserve">       </w:t>
      </w:r>
      <w:r w:rsidRPr="00C32C12">
        <w:rPr>
          <w:rFonts w:ascii="Arial" w:hAnsi="Arial"/>
          <w:color w:val="auto"/>
          <w:sz w:val="20"/>
        </w:rPr>
        <w:t>The official performance time will be the slower of the two hand-timed measures, provided that the hand-timers are within 0.5 seconds of each other</w:t>
      </w:r>
    </w:p>
    <w:p w:rsidR="00373567" w:rsidRPr="00C32C12" w:rsidRDefault="00373567" w:rsidP="00373567">
      <w:pPr>
        <w:tabs>
          <w:tab w:val="left" w:pos="2880"/>
        </w:tabs>
        <w:ind w:left="2880" w:hanging="360"/>
        <w:jc w:val="both"/>
        <w:rPr>
          <w:rFonts w:ascii="Arial" w:hAnsi="Arial"/>
          <w:color w:val="auto"/>
          <w:sz w:val="20"/>
        </w:rPr>
      </w:pPr>
      <w:r w:rsidRPr="00C32C12">
        <w:rPr>
          <w:rFonts w:ascii="Arial" w:hAnsi="Arial"/>
          <w:color w:val="auto"/>
          <w:sz w:val="20"/>
        </w:rPr>
        <w:t>2.</w:t>
      </w:r>
      <w:r w:rsidRPr="00C32C12">
        <w:rPr>
          <w:color w:val="auto"/>
          <w:sz w:val="14"/>
        </w:rPr>
        <w:t xml:space="preserve">       </w:t>
      </w:r>
      <w:r w:rsidRPr="00C32C12">
        <w:rPr>
          <w:rFonts w:ascii="Arial" w:hAnsi="Arial"/>
          <w:color w:val="auto"/>
          <w:sz w:val="20"/>
        </w:rPr>
        <w:t>If the hand-timers obtain results differing by 0.6 to 1.0 seconds, their results will be averaged to achieve the official performance time</w:t>
      </w:r>
    </w:p>
    <w:p w:rsidR="0010416A" w:rsidRPr="00C32C12" w:rsidRDefault="00373567" w:rsidP="0010416A">
      <w:pPr>
        <w:tabs>
          <w:tab w:val="left" w:pos="2880"/>
        </w:tabs>
        <w:jc w:val="both"/>
        <w:rPr>
          <w:rFonts w:ascii="Arial" w:hAnsi="Arial"/>
          <w:color w:val="auto"/>
          <w:sz w:val="20"/>
        </w:rPr>
      </w:pPr>
      <w:r w:rsidRPr="00C32C12">
        <w:rPr>
          <w:rFonts w:ascii="Arial" w:hAnsi="Arial"/>
          <w:color w:val="auto"/>
          <w:sz w:val="20"/>
        </w:rPr>
        <w:t>3.</w:t>
      </w:r>
      <w:r w:rsidRPr="00C32C12">
        <w:rPr>
          <w:color w:val="auto"/>
          <w:sz w:val="14"/>
        </w:rPr>
        <w:t xml:space="preserve">       </w:t>
      </w:r>
      <w:r w:rsidRPr="00C32C12">
        <w:rPr>
          <w:rFonts w:ascii="Arial" w:hAnsi="Arial"/>
          <w:color w:val="auto"/>
          <w:sz w:val="20"/>
        </w:rPr>
        <w:t xml:space="preserve">If the hand-timers obtain results differing by more than 1.0 seconds, the performance will be invalid for the purposes of Quest for Gold funding. </w:t>
      </w:r>
    </w:p>
    <w:p w:rsidR="0010416A" w:rsidRPr="00C32C12" w:rsidRDefault="0010416A" w:rsidP="0010416A">
      <w:pPr>
        <w:tabs>
          <w:tab w:val="left" w:pos="2880"/>
        </w:tabs>
        <w:jc w:val="both"/>
        <w:rPr>
          <w:rFonts w:ascii="Arial" w:hAnsi="Arial"/>
          <w:color w:val="auto"/>
          <w:sz w:val="20"/>
        </w:rPr>
      </w:pPr>
    </w:p>
    <w:p w:rsidR="0010416A" w:rsidRPr="00C32C12" w:rsidRDefault="0010416A" w:rsidP="0010416A">
      <w:pPr>
        <w:tabs>
          <w:tab w:val="left" w:pos="2880"/>
        </w:tabs>
        <w:jc w:val="both"/>
        <w:rPr>
          <w:rFonts w:ascii="Arial" w:hAnsi="Arial"/>
          <w:color w:val="auto"/>
          <w:sz w:val="20"/>
        </w:rPr>
      </w:pPr>
    </w:p>
    <w:p w:rsidR="0010416A" w:rsidRPr="00C32C12" w:rsidRDefault="0010416A" w:rsidP="0010416A">
      <w:pPr>
        <w:tabs>
          <w:tab w:val="left" w:pos="2880"/>
        </w:tabs>
        <w:jc w:val="both"/>
        <w:rPr>
          <w:rFonts w:ascii="Arial" w:hAnsi="Arial"/>
          <w:color w:val="auto"/>
          <w:sz w:val="20"/>
        </w:rPr>
      </w:pPr>
      <w:r w:rsidRPr="00C32C12">
        <w:rPr>
          <w:noProof/>
          <w:color w:val="auto"/>
          <w:lang w:val="en-CA" w:eastAsia="en-CA"/>
        </w:rPr>
        <w:drawing>
          <wp:inline distT="0" distB="0" distL="0" distR="0" wp14:anchorId="1D9C7AA0" wp14:editId="17191E66">
            <wp:extent cx="2809875" cy="210502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2105025"/>
                    </a:xfrm>
                    <a:prstGeom prst="rect">
                      <a:avLst/>
                    </a:prstGeom>
                    <a:noFill/>
                    <a:ln>
                      <a:noFill/>
                    </a:ln>
                  </pic:spPr>
                </pic:pic>
              </a:graphicData>
            </a:graphic>
          </wp:inline>
        </w:drawing>
      </w:r>
    </w:p>
    <w:p w:rsidR="0010416A" w:rsidRPr="00C32C12" w:rsidRDefault="0010416A" w:rsidP="0010416A">
      <w:pPr>
        <w:tabs>
          <w:tab w:val="left" w:pos="2880"/>
        </w:tabs>
        <w:jc w:val="both"/>
        <w:rPr>
          <w:rFonts w:ascii="Arial" w:hAnsi="Arial"/>
          <w:color w:val="auto"/>
          <w:sz w:val="20"/>
        </w:rPr>
      </w:pPr>
    </w:p>
    <w:p w:rsidR="0010416A" w:rsidRPr="00C32C12" w:rsidRDefault="0010416A" w:rsidP="0010416A">
      <w:pPr>
        <w:tabs>
          <w:tab w:val="left" w:pos="2880"/>
        </w:tabs>
        <w:jc w:val="both"/>
        <w:rPr>
          <w:rFonts w:ascii="Arial" w:hAnsi="Arial"/>
          <w:color w:val="auto"/>
          <w:sz w:val="20"/>
        </w:rPr>
      </w:pPr>
      <w:r w:rsidRPr="00C32C12">
        <w:rPr>
          <w:noProof/>
          <w:color w:val="auto"/>
          <w:lang w:val="en-CA" w:eastAsia="en-CA"/>
        </w:rPr>
        <w:drawing>
          <wp:inline distT="0" distB="0" distL="0" distR="0" wp14:anchorId="5F0DB614" wp14:editId="2C0F1920">
            <wp:extent cx="2809875" cy="172402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875" cy="1724025"/>
                    </a:xfrm>
                    <a:prstGeom prst="rect">
                      <a:avLst/>
                    </a:prstGeom>
                    <a:noFill/>
                    <a:ln>
                      <a:noFill/>
                    </a:ln>
                  </pic:spPr>
                </pic:pic>
              </a:graphicData>
            </a:graphic>
          </wp:inline>
        </w:drawing>
      </w:r>
    </w:p>
    <w:p w:rsidR="0010416A" w:rsidRPr="00C32C12" w:rsidRDefault="0010416A" w:rsidP="0010416A">
      <w:pPr>
        <w:tabs>
          <w:tab w:val="left" w:pos="2880"/>
        </w:tabs>
        <w:jc w:val="both"/>
        <w:rPr>
          <w:rFonts w:ascii="Arial" w:hAnsi="Arial"/>
          <w:color w:val="auto"/>
          <w:sz w:val="20"/>
        </w:rPr>
      </w:pPr>
    </w:p>
    <w:p w:rsidR="0010416A" w:rsidRPr="00C32C12" w:rsidRDefault="0010416A" w:rsidP="0010416A">
      <w:pPr>
        <w:tabs>
          <w:tab w:val="left" w:pos="2880"/>
        </w:tabs>
        <w:jc w:val="both"/>
        <w:rPr>
          <w:rFonts w:ascii="Arial" w:hAnsi="Arial"/>
          <w:color w:val="auto"/>
          <w:sz w:val="20"/>
        </w:rPr>
      </w:pPr>
      <w:r w:rsidRPr="00C32C12">
        <w:rPr>
          <w:noProof/>
          <w:color w:val="auto"/>
          <w:lang w:val="en-CA" w:eastAsia="en-CA"/>
        </w:rPr>
        <w:drawing>
          <wp:inline distT="0" distB="0" distL="0" distR="0" wp14:anchorId="0914AD3A" wp14:editId="79464A2B">
            <wp:extent cx="2809875" cy="172402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1724025"/>
                    </a:xfrm>
                    <a:prstGeom prst="rect">
                      <a:avLst/>
                    </a:prstGeom>
                    <a:noFill/>
                    <a:ln>
                      <a:noFill/>
                    </a:ln>
                  </pic:spPr>
                </pic:pic>
              </a:graphicData>
            </a:graphic>
          </wp:inline>
        </w:drawing>
      </w:r>
    </w:p>
    <w:p w:rsidR="00FC6D55" w:rsidRPr="00C32C12" w:rsidRDefault="00FC6D55">
      <w:pPr>
        <w:rPr>
          <w:rFonts w:ascii="Arial Bold" w:hAnsi="Arial Bold"/>
          <w:color w:val="auto"/>
        </w:rPr>
      </w:pPr>
    </w:p>
    <w:p w:rsidR="006A7914" w:rsidRPr="00C32C12" w:rsidRDefault="006A7914">
      <w:pPr>
        <w:rPr>
          <w:rFonts w:ascii="Arial Bold" w:hAnsi="Arial Bold"/>
          <w:color w:val="auto"/>
        </w:rPr>
      </w:pPr>
    </w:p>
    <w:p w:rsidR="0010416A" w:rsidRPr="00C32C12" w:rsidRDefault="0010416A" w:rsidP="0010416A">
      <w:pPr>
        <w:ind w:left="1080"/>
        <w:jc w:val="both"/>
        <w:rPr>
          <w:rFonts w:ascii="Arial Bold" w:hAnsi="Arial Bold"/>
          <w:color w:val="auto"/>
          <w:sz w:val="20"/>
        </w:rPr>
      </w:pPr>
      <w:r w:rsidRPr="00C32C12">
        <w:rPr>
          <w:rFonts w:ascii="Arial Bold" w:hAnsi="Arial Bold"/>
          <w:color w:val="auto"/>
          <w:sz w:val="20"/>
        </w:rPr>
        <w:t>RUN PERFORMANCES</w:t>
      </w:r>
    </w:p>
    <w:p w:rsidR="0010416A" w:rsidRPr="00C32C12" w:rsidRDefault="0010416A" w:rsidP="0010416A">
      <w:pPr>
        <w:jc w:val="both"/>
        <w:rPr>
          <w:rFonts w:ascii="Arial" w:hAnsi="Arial"/>
          <w:color w:val="auto"/>
          <w:sz w:val="20"/>
        </w:rPr>
      </w:pPr>
      <w:r w:rsidRPr="00C32C12">
        <w:rPr>
          <w:rFonts w:ascii="Arial" w:hAnsi="Arial"/>
          <w:color w:val="auto"/>
          <w:sz w:val="20"/>
        </w:rPr>
        <w:t> </w:t>
      </w:r>
    </w:p>
    <w:p w:rsidR="0010416A" w:rsidRPr="00C32C12" w:rsidRDefault="0010416A" w:rsidP="0010416A">
      <w:pPr>
        <w:numPr>
          <w:ilvl w:val="1"/>
          <w:numId w:val="12"/>
        </w:numPr>
        <w:tabs>
          <w:tab w:val="clear" w:pos="360"/>
          <w:tab w:val="num" w:pos="1440"/>
        </w:tabs>
        <w:ind w:left="1440" w:hanging="360"/>
        <w:jc w:val="both"/>
        <w:rPr>
          <w:rFonts w:ascii="Arial" w:hAnsi="Arial"/>
          <w:color w:val="auto"/>
          <w:sz w:val="20"/>
        </w:rPr>
      </w:pPr>
      <w:r w:rsidRPr="00C32C12">
        <w:rPr>
          <w:rFonts w:ascii="Arial" w:hAnsi="Arial"/>
          <w:color w:val="auto"/>
          <w:sz w:val="20"/>
        </w:rPr>
        <w:t xml:space="preserve">Run performances must be achieved on a 200m or 400m track, or a road running course certified by a recognized sanctioning body such as the Ontario Road Runners Association using a minimum of “A+” certification or equivalent, where the decrease in the elevation between the start and finish shall not exceed an average of one in one thousand, ie. 1m per </w:t>
      </w:r>
      <w:r w:rsidRPr="00C32C12">
        <w:rPr>
          <w:rFonts w:ascii="Arial" w:hAnsi="Arial"/>
          <w:color w:val="auto"/>
          <w:sz w:val="20"/>
        </w:rPr>
        <w:lastRenderedPageBreak/>
        <w:t xml:space="preserve">1km, and have separation of not greater than 50 percent. Separation is the distance in a straight line between the start and finish and is expressed as a percentage of the total distance. </w:t>
      </w:r>
    </w:p>
    <w:p w:rsidR="0010416A" w:rsidRPr="00C32C12" w:rsidRDefault="0010416A" w:rsidP="0010416A">
      <w:pPr>
        <w:numPr>
          <w:ilvl w:val="1"/>
          <w:numId w:val="12"/>
        </w:numPr>
        <w:tabs>
          <w:tab w:val="clear" w:pos="360"/>
          <w:tab w:val="num" w:pos="1440"/>
        </w:tabs>
        <w:ind w:left="1440" w:hanging="360"/>
        <w:jc w:val="both"/>
        <w:rPr>
          <w:color w:val="auto"/>
        </w:rPr>
      </w:pPr>
      <w:r w:rsidRPr="00C32C12">
        <w:rPr>
          <w:rFonts w:ascii="Arial" w:hAnsi="Arial"/>
          <w:color w:val="auto"/>
          <w:sz w:val="20"/>
        </w:rPr>
        <w:t>Run times achieved at altitude cannot be mathematically converted to sea level.</w:t>
      </w:r>
      <w:r w:rsidRPr="00C32C12">
        <w:rPr>
          <w:color w:val="auto"/>
        </w:rPr>
        <w:t xml:space="preserve"> </w:t>
      </w:r>
    </w:p>
    <w:p w:rsidR="0010416A" w:rsidRPr="00C32C12" w:rsidRDefault="0010416A" w:rsidP="0010416A">
      <w:pPr>
        <w:numPr>
          <w:ilvl w:val="1"/>
          <w:numId w:val="12"/>
        </w:numPr>
        <w:tabs>
          <w:tab w:val="clear" w:pos="360"/>
          <w:tab w:val="num" w:pos="1440"/>
        </w:tabs>
        <w:ind w:left="1440" w:hanging="360"/>
        <w:jc w:val="both"/>
        <w:rPr>
          <w:color w:val="auto"/>
        </w:rPr>
      </w:pPr>
      <w:r w:rsidRPr="00C32C12">
        <w:rPr>
          <w:rFonts w:ascii="Arial" w:hAnsi="Arial"/>
          <w:color w:val="auto"/>
          <w:sz w:val="20"/>
        </w:rPr>
        <w:t>Indoor track (200m) performances cannot be mathematically converted to outdoor track (400m) times.</w:t>
      </w:r>
      <w:r w:rsidRPr="00C32C12">
        <w:rPr>
          <w:color w:val="auto"/>
        </w:rPr>
        <w:t xml:space="preserve"> </w:t>
      </w:r>
    </w:p>
    <w:p w:rsidR="0010416A" w:rsidRPr="00C32C12" w:rsidRDefault="0010416A" w:rsidP="0010416A">
      <w:pPr>
        <w:numPr>
          <w:ilvl w:val="1"/>
          <w:numId w:val="12"/>
        </w:numPr>
        <w:tabs>
          <w:tab w:val="clear" w:pos="360"/>
          <w:tab w:val="num" w:pos="1440"/>
        </w:tabs>
        <w:ind w:left="1440" w:hanging="360"/>
        <w:jc w:val="both"/>
        <w:rPr>
          <w:color w:val="auto"/>
        </w:rPr>
      </w:pPr>
      <w:r w:rsidRPr="00C32C12">
        <w:rPr>
          <w:rFonts w:ascii="Arial" w:hAnsi="Arial"/>
          <w:color w:val="auto"/>
          <w:sz w:val="20"/>
        </w:rPr>
        <w:t>Out-of-competition run results will be accepted provided the following criteria are met:</w:t>
      </w:r>
      <w:r w:rsidRPr="00C32C12">
        <w:rPr>
          <w:color w:val="auto"/>
        </w:rPr>
        <w:t xml:space="preserve"> </w:t>
      </w:r>
    </w:p>
    <w:p w:rsidR="0010416A" w:rsidRPr="00C32C12" w:rsidRDefault="0010416A" w:rsidP="0010416A">
      <w:pPr>
        <w:tabs>
          <w:tab w:val="left" w:pos="2160"/>
        </w:tabs>
        <w:ind w:left="2160" w:hanging="180"/>
        <w:rPr>
          <w:rFonts w:ascii="Arial" w:hAnsi="Arial"/>
          <w:color w:val="auto"/>
          <w:sz w:val="20"/>
        </w:rPr>
      </w:pPr>
      <w:r w:rsidRPr="00C32C12">
        <w:rPr>
          <w:color w:val="auto"/>
          <w:sz w:val="14"/>
        </w:rPr>
        <w:t xml:space="preserve">  </w:t>
      </w:r>
      <w:r w:rsidRPr="00C32C12">
        <w:rPr>
          <w:rFonts w:ascii="Arial" w:hAnsi="Arial"/>
          <w:color w:val="auto"/>
          <w:sz w:val="20"/>
        </w:rPr>
        <w:t>i.</w:t>
      </w:r>
      <w:r w:rsidRPr="00C32C12">
        <w:rPr>
          <w:color w:val="auto"/>
          <w:sz w:val="14"/>
        </w:rPr>
        <w:t xml:space="preserve">      </w:t>
      </w:r>
      <w:r w:rsidRPr="00C32C12">
        <w:rPr>
          <w:rFonts w:ascii="Arial" w:hAnsi="Arial"/>
          <w:color w:val="auto"/>
          <w:sz w:val="20"/>
        </w:rPr>
        <w:t>The performance must be achieved on a 200m or 400m track.</w:t>
      </w:r>
    </w:p>
    <w:p w:rsidR="0010416A" w:rsidRPr="00C32C12" w:rsidRDefault="0010416A" w:rsidP="0010416A">
      <w:pPr>
        <w:tabs>
          <w:tab w:val="left" w:pos="2160"/>
        </w:tabs>
        <w:ind w:left="2160" w:hanging="180"/>
        <w:rPr>
          <w:rFonts w:ascii="Arial" w:hAnsi="Arial"/>
          <w:color w:val="auto"/>
          <w:sz w:val="20"/>
        </w:rPr>
      </w:pPr>
      <w:r w:rsidRPr="00C32C12">
        <w:rPr>
          <w:color w:val="auto"/>
          <w:sz w:val="14"/>
        </w:rPr>
        <w:t xml:space="preserve"> </w:t>
      </w:r>
      <w:r w:rsidRPr="00C32C12">
        <w:rPr>
          <w:rFonts w:ascii="Arial" w:hAnsi="Arial"/>
          <w:color w:val="auto"/>
          <w:sz w:val="20"/>
        </w:rPr>
        <w:t>ii.</w:t>
      </w:r>
      <w:r w:rsidRPr="00C32C12">
        <w:rPr>
          <w:color w:val="auto"/>
          <w:sz w:val="14"/>
        </w:rPr>
        <w:t xml:space="preserve">      </w:t>
      </w:r>
      <w:r w:rsidRPr="00C32C12">
        <w:rPr>
          <w:rFonts w:ascii="Arial" w:hAnsi="Arial"/>
          <w:color w:val="auto"/>
          <w:sz w:val="20"/>
        </w:rPr>
        <w:t>The performance cannot be achieved using equipment which would not be permitted in a sanctioned road or track event.</w:t>
      </w:r>
    </w:p>
    <w:p w:rsidR="0010416A" w:rsidRPr="00C32C12" w:rsidRDefault="0010416A" w:rsidP="0010416A">
      <w:pPr>
        <w:tabs>
          <w:tab w:val="left" w:pos="2160"/>
        </w:tabs>
        <w:ind w:left="2160" w:hanging="180"/>
        <w:jc w:val="both"/>
        <w:rPr>
          <w:rFonts w:ascii="Arial" w:hAnsi="Arial"/>
          <w:color w:val="auto"/>
          <w:sz w:val="20"/>
        </w:rPr>
      </w:pPr>
      <w:r w:rsidRPr="00C32C12">
        <w:rPr>
          <w:rFonts w:ascii="Arial" w:hAnsi="Arial"/>
          <w:color w:val="auto"/>
          <w:sz w:val="20"/>
        </w:rPr>
        <w:t>iii.</w:t>
      </w:r>
      <w:r w:rsidRPr="00C32C12">
        <w:rPr>
          <w:color w:val="auto"/>
          <w:sz w:val="14"/>
        </w:rPr>
        <w:t xml:space="preserve">      </w:t>
      </w:r>
      <w:r w:rsidRPr="00C32C12">
        <w:rPr>
          <w:rFonts w:ascii="Arial" w:hAnsi="Arial"/>
          <w:color w:val="auto"/>
          <w:sz w:val="20"/>
        </w:rPr>
        <w:t>The performance must be hand-timed (stop watch) by a minimum of two NCCP certified coaches, one of whom must be Triathlon Ontario’s Provincial Coach, or a designate approved by the Provincial Coach and/or the Executive Director of Triathlon Ontario.</w:t>
      </w:r>
    </w:p>
    <w:p w:rsidR="0010416A" w:rsidRPr="00C32C12" w:rsidRDefault="0010416A" w:rsidP="0010416A">
      <w:pPr>
        <w:tabs>
          <w:tab w:val="left" w:pos="2160"/>
        </w:tabs>
        <w:ind w:left="2340" w:hanging="180"/>
        <w:jc w:val="both"/>
        <w:rPr>
          <w:rFonts w:ascii="Arial" w:hAnsi="Arial"/>
          <w:color w:val="auto"/>
          <w:sz w:val="20"/>
        </w:rPr>
      </w:pPr>
      <w:r w:rsidRPr="00C32C12">
        <w:rPr>
          <w:rFonts w:ascii="Arial" w:hAnsi="Arial"/>
          <w:color w:val="auto"/>
          <w:sz w:val="20"/>
        </w:rPr>
        <w:t>1.</w:t>
      </w:r>
      <w:r w:rsidRPr="00C32C12">
        <w:rPr>
          <w:color w:val="auto"/>
          <w:sz w:val="14"/>
        </w:rPr>
        <w:t xml:space="preserve">     </w:t>
      </w:r>
      <w:r w:rsidRPr="00C32C12">
        <w:rPr>
          <w:rFonts w:ascii="Arial" w:hAnsi="Arial"/>
          <w:color w:val="auto"/>
          <w:sz w:val="20"/>
        </w:rPr>
        <w:t>The official performance time will be the slower of the two hand-timed measures, provided that the hand-timers are within 0.5 seconds of each other 2.</w:t>
      </w:r>
      <w:r w:rsidRPr="00C32C12">
        <w:rPr>
          <w:color w:val="auto"/>
          <w:sz w:val="14"/>
        </w:rPr>
        <w:t>     </w:t>
      </w:r>
      <w:r w:rsidRPr="00C32C12">
        <w:rPr>
          <w:rFonts w:ascii="Arial" w:hAnsi="Arial"/>
          <w:color w:val="auto"/>
          <w:sz w:val="20"/>
        </w:rPr>
        <w:t>If the hand-timers obtain results differing by 0.6 to 1.0 seconds, their results will be averaged to achieve the official performance time</w:t>
      </w:r>
    </w:p>
    <w:p w:rsidR="0010416A" w:rsidRPr="00C32C12" w:rsidRDefault="0010416A" w:rsidP="0010416A">
      <w:pPr>
        <w:tabs>
          <w:tab w:val="left" w:pos="2880"/>
        </w:tabs>
        <w:ind w:left="2880" w:hanging="360"/>
        <w:jc w:val="both"/>
        <w:rPr>
          <w:rFonts w:ascii="Arial" w:hAnsi="Arial"/>
          <w:color w:val="auto"/>
          <w:sz w:val="20"/>
        </w:rPr>
      </w:pPr>
      <w:r w:rsidRPr="00C32C12">
        <w:rPr>
          <w:rFonts w:ascii="Arial" w:hAnsi="Arial"/>
          <w:color w:val="auto"/>
          <w:sz w:val="20"/>
        </w:rPr>
        <w:t>3.</w:t>
      </w:r>
      <w:r w:rsidRPr="00C32C12">
        <w:rPr>
          <w:color w:val="auto"/>
          <w:sz w:val="14"/>
        </w:rPr>
        <w:t xml:space="preserve">     </w:t>
      </w:r>
      <w:r w:rsidRPr="00C32C12">
        <w:rPr>
          <w:rFonts w:ascii="Arial" w:hAnsi="Arial"/>
          <w:color w:val="auto"/>
          <w:sz w:val="20"/>
        </w:rPr>
        <w:t xml:space="preserve">If the hand-timers obtain results differing by more than 1.0 seconds, the performance will be invalid for the purposes of Quest for Gold funding. </w:t>
      </w:r>
    </w:p>
    <w:p w:rsidR="0010416A" w:rsidRPr="00C32C12" w:rsidRDefault="0010416A">
      <w:pPr>
        <w:rPr>
          <w:rFonts w:ascii="Arial Bold" w:hAnsi="Arial Bold"/>
          <w:color w:val="auto"/>
        </w:rPr>
      </w:pPr>
    </w:p>
    <w:p w:rsidR="0010416A" w:rsidRPr="00C32C12" w:rsidRDefault="0010416A">
      <w:pPr>
        <w:rPr>
          <w:rFonts w:ascii="Arial Bold" w:hAnsi="Arial Bold"/>
          <w:color w:val="auto"/>
        </w:rPr>
      </w:pPr>
    </w:p>
    <w:p w:rsidR="006F41E6" w:rsidRDefault="006F41E6">
      <w:pPr>
        <w:rPr>
          <w:rFonts w:ascii="Arial Bold" w:hAnsi="Arial Bold"/>
          <w:color w:val="auto"/>
        </w:rPr>
      </w:pPr>
    </w:p>
    <w:p w:rsidR="0010416A" w:rsidRDefault="00FF2FE5">
      <w:pPr>
        <w:rPr>
          <w:rFonts w:ascii="Arial Bold" w:hAnsi="Arial Bold"/>
          <w:color w:val="auto"/>
        </w:rPr>
      </w:pPr>
      <w:r w:rsidRPr="00C32C12">
        <w:rPr>
          <w:noProof/>
          <w:color w:val="auto"/>
          <w:lang w:val="en-CA" w:eastAsia="en-CA"/>
        </w:rPr>
        <w:drawing>
          <wp:inline distT="0" distB="0" distL="0" distR="0" wp14:anchorId="5F82C747" wp14:editId="3723D512">
            <wp:extent cx="2771775" cy="210502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2105025"/>
                    </a:xfrm>
                    <a:prstGeom prst="rect">
                      <a:avLst/>
                    </a:prstGeom>
                    <a:noFill/>
                    <a:ln>
                      <a:noFill/>
                    </a:ln>
                  </pic:spPr>
                </pic:pic>
              </a:graphicData>
            </a:graphic>
          </wp:inline>
        </w:drawing>
      </w:r>
    </w:p>
    <w:p w:rsidR="006F41E6" w:rsidRPr="00C32C12" w:rsidRDefault="006F41E6">
      <w:pPr>
        <w:rPr>
          <w:rFonts w:ascii="Arial Bold" w:hAnsi="Arial Bold"/>
          <w:color w:val="auto"/>
        </w:rPr>
      </w:pPr>
    </w:p>
    <w:p w:rsidR="0010416A" w:rsidRPr="00C32C12" w:rsidRDefault="00FF2FE5">
      <w:pPr>
        <w:rPr>
          <w:color w:val="auto"/>
        </w:rPr>
      </w:pPr>
      <w:r w:rsidRPr="00C32C12">
        <w:rPr>
          <w:noProof/>
          <w:color w:val="auto"/>
          <w:lang w:val="en-CA" w:eastAsia="en-CA"/>
        </w:rPr>
        <w:drawing>
          <wp:inline distT="0" distB="0" distL="0" distR="0" wp14:anchorId="77A0B87F" wp14:editId="6BD2D014">
            <wp:extent cx="2771775" cy="172402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1775" cy="1724025"/>
                    </a:xfrm>
                    <a:prstGeom prst="rect">
                      <a:avLst/>
                    </a:prstGeom>
                    <a:noFill/>
                    <a:ln>
                      <a:noFill/>
                    </a:ln>
                  </pic:spPr>
                </pic:pic>
              </a:graphicData>
            </a:graphic>
          </wp:inline>
        </w:drawing>
      </w:r>
    </w:p>
    <w:p w:rsidR="00FF2FE5" w:rsidRPr="00C32C12" w:rsidRDefault="00FF2FE5">
      <w:pPr>
        <w:rPr>
          <w:color w:val="auto"/>
        </w:rPr>
      </w:pPr>
    </w:p>
    <w:p w:rsidR="00FF2FE5" w:rsidRPr="00C32C12" w:rsidRDefault="00FF2FE5">
      <w:pPr>
        <w:rPr>
          <w:color w:val="auto"/>
        </w:rPr>
      </w:pPr>
    </w:p>
    <w:p w:rsidR="0010416A" w:rsidRPr="00C32C12" w:rsidRDefault="00FF2FE5">
      <w:pPr>
        <w:rPr>
          <w:rFonts w:ascii="Arial Bold" w:hAnsi="Arial Bold"/>
          <w:color w:val="auto"/>
        </w:rPr>
      </w:pPr>
      <w:r w:rsidRPr="00C32C12">
        <w:rPr>
          <w:noProof/>
          <w:color w:val="auto"/>
          <w:lang w:val="en-CA" w:eastAsia="en-CA"/>
        </w:rPr>
        <w:lastRenderedPageBreak/>
        <w:drawing>
          <wp:inline distT="0" distB="0" distL="0" distR="0" wp14:anchorId="1CEE9699" wp14:editId="08141C24">
            <wp:extent cx="2771775" cy="172402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775" cy="1724025"/>
                    </a:xfrm>
                    <a:prstGeom prst="rect">
                      <a:avLst/>
                    </a:prstGeom>
                    <a:noFill/>
                    <a:ln>
                      <a:noFill/>
                    </a:ln>
                  </pic:spPr>
                </pic:pic>
              </a:graphicData>
            </a:graphic>
          </wp:inline>
        </w:drawing>
      </w:r>
      <w:bookmarkStart w:id="2" w:name="_GoBack"/>
      <w:bookmarkEnd w:id="2"/>
    </w:p>
    <w:p w:rsidR="0010416A" w:rsidRPr="00C32C12" w:rsidRDefault="0010416A">
      <w:pPr>
        <w:rPr>
          <w:rFonts w:ascii="Arial Bold" w:hAnsi="Arial Bold"/>
          <w:color w:val="auto"/>
        </w:rPr>
      </w:pPr>
    </w:p>
    <w:p w:rsidR="0010416A" w:rsidRPr="00C32C12" w:rsidRDefault="0010416A">
      <w:pPr>
        <w:rPr>
          <w:rFonts w:ascii="Arial Bold" w:hAnsi="Arial Bold"/>
          <w:color w:val="auto"/>
        </w:rPr>
      </w:pPr>
    </w:p>
    <w:p w:rsidR="00FF2FE5" w:rsidRPr="00C32C12" w:rsidRDefault="00FF2FE5" w:rsidP="00FF2FE5">
      <w:pPr>
        <w:rPr>
          <w:rFonts w:ascii="Arial Bold" w:hAnsi="Arial Bold"/>
          <w:color w:val="auto"/>
        </w:rPr>
      </w:pPr>
      <w:r w:rsidRPr="00C32C12">
        <w:rPr>
          <w:rFonts w:ascii="Arial Bold" w:hAnsi="Arial Bold"/>
          <w:color w:val="auto"/>
        </w:rPr>
        <w:t>PERFORMANCE CRITERIA</w:t>
      </w:r>
    </w:p>
    <w:p w:rsidR="00FF2FE5" w:rsidRPr="00C32C12" w:rsidRDefault="00FF2FE5" w:rsidP="00FF2FE5">
      <w:pPr>
        <w:ind w:left="720"/>
        <w:rPr>
          <w:rFonts w:ascii="Arial" w:hAnsi="Arial"/>
          <w:color w:val="auto"/>
          <w:sz w:val="29"/>
        </w:rPr>
      </w:pPr>
      <w:r w:rsidRPr="00C32C12">
        <w:rPr>
          <w:rFonts w:ascii="Arial" w:hAnsi="Arial"/>
          <w:color w:val="auto"/>
          <w:sz w:val="29"/>
        </w:rPr>
        <w:t> </w:t>
      </w:r>
    </w:p>
    <w:p w:rsidR="00FF2FE5" w:rsidRPr="00C32C12" w:rsidRDefault="00FF2FE5" w:rsidP="00FF2FE5">
      <w:pPr>
        <w:tabs>
          <w:tab w:val="left" w:pos="720"/>
        </w:tabs>
        <w:ind w:left="720" w:hanging="360"/>
        <w:rPr>
          <w:rFonts w:ascii="Arial" w:hAnsi="Arial"/>
          <w:color w:val="auto"/>
          <w:sz w:val="29"/>
        </w:rPr>
      </w:pPr>
      <w:r w:rsidRPr="00C32C12">
        <w:rPr>
          <w:rFonts w:ascii="Arial" w:hAnsi="Arial"/>
          <w:color w:val="auto"/>
          <w:sz w:val="20"/>
        </w:rPr>
        <w:t>1.</w:t>
      </w:r>
      <w:r w:rsidRPr="00C32C12">
        <w:rPr>
          <w:color w:val="auto"/>
          <w:sz w:val="14"/>
        </w:rPr>
        <w:t xml:space="preserve">    </w:t>
      </w:r>
      <w:r w:rsidRPr="00C32C12">
        <w:rPr>
          <w:rFonts w:ascii="Arial Bold" w:hAnsi="Arial Bold"/>
          <w:color w:val="auto"/>
          <w:sz w:val="20"/>
        </w:rPr>
        <w:t>ITU WORLD CHAMPIONSHIPS PERFORMANCE</w:t>
      </w:r>
      <w:r w:rsidRPr="00C32C12">
        <w:rPr>
          <w:rFonts w:ascii="Arial" w:hAnsi="Arial"/>
          <w:color w:val="auto"/>
          <w:sz w:val="29"/>
        </w:rPr>
        <w:t xml:space="preserve"> </w:t>
      </w:r>
    </w:p>
    <w:p w:rsidR="00FF2FE5" w:rsidRPr="00C32C12" w:rsidRDefault="00FF2FE5" w:rsidP="00FF2FE5">
      <w:pPr>
        <w:ind w:left="720"/>
        <w:rPr>
          <w:rFonts w:ascii="Arial" w:hAnsi="Arial"/>
          <w:color w:val="auto"/>
          <w:sz w:val="20"/>
        </w:rPr>
      </w:pPr>
      <w:r w:rsidRPr="00C32C12">
        <w:rPr>
          <w:rFonts w:ascii="Arial" w:hAnsi="Arial"/>
          <w:color w:val="auto"/>
          <w:sz w:val="20"/>
        </w:rPr>
        <w:t>Performance at 2016 ITU Triathlon World Championships (Junior draft-legal, U23 or Elite):</w:t>
      </w:r>
    </w:p>
    <w:p w:rsidR="00FF2FE5" w:rsidRPr="00C32C12" w:rsidRDefault="00FF2FE5" w:rsidP="00FF2FE5">
      <w:pPr>
        <w:tabs>
          <w:tab w:val="left" w:pos="1440"/>
        </w:tabs>
        <w:ind w:left="1440" w:hanging="360"/>
        <w:rPr>
          <w:rFonts w:ascii="Arial" w:hAnsi="Arial"/>
          <w:color w:val="auto"/>
          <w:sz w:val="29"/>
        </w:rPr>
      </w:pPr>
      <w:r w:rsidRPr="00C32C12">
        <w:rPr>
          <w:rFonts w:ascii="Arial" w:hAnsi="Arial"/>
          <w:color w:val="auto"/>
          <w:sz w:val="29"/>
        </w:rPr>
        <w:t>a.</w:t>
      </w:r>
      <w:r w:rsidRPr="00C32C12">
        <w:rPr>
          <w:color w:val="auto"/>
          <w:sz w:val="14"/>
        </w:rPr>
        <w:t xml:space="preserve">     </w:t>
      </w:r>
      <w:r w:rsidRPr="00C32C12">
        <w:rPr>
          <w:rFonts w:ascii="Arial Bold" w:hAnsi="Arial Bold"/>
          <w:color w:val="auto"/>
          <w:sz w:val="20"/>
        </w:rPr>
        <w:t>Podium = 75pts</w:t>
      </w:r>
      <w:r w:rsidRPr="00C32C12">
        <w:rPr>
          <w:rFonts w:ascii="Arial" w:hAnsi="Arial"/>
          <w:color w:val="auto"/>
          <w:sz w:val="29"/>
        </w:rPr>
        <w:t xml:space="preserve"> </w:t>
      </w:r>
    </w:p>
    <w:p w:rsidR="00FF2FE5" w:rsidRPr="00C32C12" w:rsidRDefault="00FF2FE5" w:rsidP="00FF2FE5">
      <w:pPr>
        <w:tabs>
          <w:tab w:val="left" w:pos="1440"/>
        </w:tabs>
        <w:ind w:left="1440" w:hanging="360"/>
        <w:rPr>
          <w:rFonts w:ascii="Arial" w:hAnsi="Arial"/>
          <w:color w:val="auto"/>
          <w:sz w:val="29"/>
        </w:rPr>
      </w:pPr>
      <w:r w:rsidRPr="00C32C12">
        <w:rPr>
          <w:rFonts w:ascii="Arial" w:hAnsi="Arial"/>
          <w:color w:val="auto"/>
          <w:sz w:val="29"/>
        </w:rPr>
        <w:t>b.</w:t>
      </w:r>
      <w:r w:rsidRPr="00C32C12">
        <w:rPr>
          <w:color w:val="auto"/>
          <w:sz w:val="14"/>
        </w:rPr>
        <w:t xml:space="preserve">    </w:t>
      </w:r>
      <w:r w:rsidRPr="00C32C12">
        <w:rPr>
          <w:rFonts w:ascii="Arial Bold" w:hAnsi="Arial Bold"/>
          <w:color w:val="auto"/>
          <w:sz w:val="20"/>
        </w:rPr>
        <w:t>4</w:t>
      </w:r>
      <w:r w:rsidRPr="00C32C12">
        <w:rPr>
          <w:rFonts w:ascii="Arial Bold" w:hAnsi="Arial Bold"/>
          <w:color w:val="auto"/>
          <w:sz w:val="20"/>
          <w:vertAlign w:val="superscript"/>
        </w:rPr>
        <w:t>th</w:t>
      </w:r>
      <w:r w:rsidRPr="00C32C12">
        <w:rPr>
          <w:rFonts w:ascii="Arial Bold" w:hAnsi="Arial Bold"/>
          <w:color w:val="auto"/>
          <w:sz w:val="20"/>
        </w:rPr>
        <w:t xml:space="preserve"> – 10</w:t>
      </w:r>
      <w:r w:rsidRPr="00C32C12">
        <w:rPr>
          <w:rFonts w:ascii="Arial Bold" w:hAnsi="Arial Bold"/>
          <w:color w:val="auto"/>
          <w:sz w:val="20"/>
          <w:vertAlign w:val="superscript"/>
        </w:rPr>
        <w:t>th</w:t>
      </w:r>
      <w:r w:rsidRPr="00C32C12">
        <w:rPr>
          <w:rFonts w:ascii="Arial Bold" w:hAnsi="Arial Bold"/>
          <w:color w:val="auto"/>
          <w:sz w:val="20"/>
        </w:rPr>
        <w:t xml:space="preserve"> = 50pts</w:t>
      </w:r>
      <w:r w:rsidRPr="00C32C12">
        <w:rPr>
          <w:rFonts w:ascii="Arial" w:hAnsi="Arial"/>
          <w:color w:val="auto"/>
          <w:sz w:val="29"/>
        </w:rPr>
        <w:t xml:space="preserve"> </w:t>
      </w:r>
    </w:p>
    <w:p w:rsidR="00FF2FE5" w:rsidRPr="00C32C12" w:rsidRDefault="00FF2FE5" w:rsidP="00FF2FE5">
      <w:pPr>
        <w:tabs>
          <w:tab w:val="left" w:pos="1440"/>
        </w:tabs>
        <w:ind w:left="1440" w:hanging="360"/>
        <w:rPr>
          <w:rFonts w:ascii="Arial" w:hAnsi="Arial"/>
          <w:color w:val="auto"/>
          <w:sz w:val="29"/>
        </w:rPr>
      </w:pPr>
      <w:r w:rsidRPr="00C32C12">
        <w:rPr>
          <w:rFonts w:ascii="Arial" w:hAnsi="Arial"/>
          <w:color w:val="auto"/>
          <w:sz w:val="29"/>
        </w:rPr>
        <w:t>c.</w:t>
      </w:r>
      <w:r w:rsidRPr="00C32C12">
        <w:rPr>
          <w:color w:val="auto"/>
          <w:sz w:val="14"/>
        </w:rPr>
        <w:t xml:space="preserve">     </w:t>
      </w:r>
      <w:r w:rsidRPr="00C32C12">
        <w:rPr>
          <w:rFonts w:ascii="Arial Bold" w:hAnsi="Arial Bold"/>
          <w:color w:val="auto"/>
          <w:sz w:val="20"/>
        </w:rPr>
        <w:t>11</w:t>
      </w:r>
      <w:r w:rsidRPr="00C32C12">
        <w:rPr>
          <w:rFonts w:ascii="Arial Bold" w:hAnsi="Arial Bold"/>
          <w:color w:val="auto"/>
          <w:sz w:val="20"/>
          <w:vertAlign w:val="superscript"/>
        </w:rPr>
        <w:t>th</w:t>
      </w:r>
      <w:r w:rsidRPr="00C32C12">
        <w:rPr>
          <w:rFonts w:ascii="Arial Bold" w:hAnsi="Arial Bold"/>
          <w:color w:val="auto"/>
          <w:sz w:val="20"/>
        </w:rPr>
        <w:t xml:space="preserve"> – 20</w:t>
      </w:r>
      <w:r w:rsidRPr="00C32C12">
        <w:rPr>
          <w:rFonts w:ascii="Arial Bold" w:hAnsi="Arial Bold"/>
          <w:color w:val="auto"/>
          <w:sz w:val="20"/>
          <w:vertAlign w:val="superscript"/>
        </w:rPr>
        <w:t>th</w:t>
      </w:r>
      <w:r w:rsidRPr="00C32C12">
        <w:rPr>
          <w:rFonts w:ascii="Arial Bold" w:hAnsi="Arial Bold"/>
          <w:color w:val="auto"/>
          <w:sz w:val="20"/>
        </w:rPr>
        <w:t xml:space="preserve"> = 25pts</w:t>
      </w:r>
      <w:r w:rsidRPr="00C32C12">
        <w:rPr>
          <w:rFonts w:ascii="Arial" w:hAnsi="Arial"/>
          <w:color w:val="auto"/>
          <w:sz w:val="29"/>
        </w:rPr>
        <w:t xml:space="preserve"> </w:t>
      </w:r>
    </w:p>
    <w:p w:rsidR="00FF2FE5" w:rsidRPr="00C32C12" w:rsidRDefault="00FF2FE5" w:rsidP="00FF2FE5">
      <w:pPr>
        <w:rPr>
          <w:rFonts w:ascii="Arial" w:hAnsi="Arial"/>
          <w:color w:val="auto"/>
          <w:sz w:val="20"/>
        </w:rPr>
      </w:pPr>
      <w:r w:rsidRPr="00C32C12">
        <w:rPr>
          <w:rFonts w:ascii="Arial" w:hAnsi="Arial"/>
          <w:color w:val="auto"/>
          <w:sz w:val="20"/>
        </w:rPr>
        <w:t> </w:t>
      </w:r>
    </w:p>
    <w:p w:rsidR="00FF2FE5" w:rsidRPr="00C32C12" w:rsidRDefault="00FF2FE5" w:rsidP="00FF2FE5">
      <w:pPr>
        <w:ind w:left="720"/>
        <w:rPr>
          <w:rFonts w:ascii="Arial" w:hAnsi="Arial"/>
          <w:color w:val="auto"/>
          <w:sz w:val="20"/>
        </w:rPr>
      </w:pPr>
      <w:r w:rsidRPr="00C32C12">
        <w:rPr>
          <w:rFonts w:ascii="Arial" w:hAnsi="Arial"/>
          <w:color w:val="auto"/>
          <w:sz w:val="20"/>
        </w:rPr>
        <w:t>Performances in the Long Distance, Aquathlon, Team Relay, or Sprint (Elite or U23) events will not be considered.</w:t>
      </w:r>
    </w:p>
    <w:p w:rsidR="00FF2FE5" w:rsidRPr="00C32C12" w:rsidRDefault="00FF2FE5" w:rsidP="00FF2FE5">
      <w:pPr>
        <w:rPr>
          <w:rFonts w:ascii="Arial" w:hAnsi="Arial"/>
          <w:color w:val="auto"/>
          <w:sz w:val="20"/>
        </w:rPr>
      </w:pPr>
      <w:r w:rsidRPr="00C32C12">
        <w:rPr>
          <w:rFonts w:ascii="Arial" w:hAnsi="Arial"/>
          <w:color w:val="auto"/>
          <w:sz w:val="20"/>
        </w:rPr>
        <w:t> </w:t>
      </w:r>
    </w:p>
    <w:p w:rsidR="00FF2FE5" w:rsidRPr="00C32C12" w:rsidRDefault="00FF2FE5" w:rsidP="00FF2FE5">
      <w:pPr>
        <w:rPr>
          <w:rFonts w:ascii="Arial" w:hAnsi="Arial"/>
          <w:color w:val="auto"/>
          <w:sz w:val="20"/>
        </w:rPr>
      </w:pPr>
      <w:r w:rsidRPr="00C32C12">
        <w:rPr>
          <w:rFonts w:ascii="Arial" w:hAnsi="Arial"/>
          <w:color w:val="auto"/>
          <w:sz w:val="20"/>
        </w:rPr>
        <w:t> </w:t>
      </w:r>
    </w:p>
    <w:p w:rsidR="00FF2FE5" w:rsidRPr="00C32C12" w:rsidRDefault="00FF2FE5" w:rsidP="00FF2FE5">
      <w:pPr>
        <w:tabs>
          <w:tab w:val="left" w:pos="720"/>
        </w:tabs>
        <w:ind w:left="720" w:hanging="360"/>
        <w:rPr>
          <w:rFonts w:ascii="Arial" w:hAnsi="Arial"/>
          <w:color w:val="auto"/>
          <w:sz w:val="29"/>
        </w:rPr>
      </w:pPr>
      <w:r w:rsidRPr="00C32C12">
        <w:rPr>
          <w:rFonts w:ascii="Arial" w:hAnsi="Arial"/>
          <w:color w:val="auto"/>
          <w:sz w:val="20"/>
        </w:rPr>
        <w:t>2.</w:t>
      </w:r>
      <w:r w:rsidRPr="00C32C12">
        <w:rPr>
          <w:color w:val="auto"/>
          <w:sz w:val="14"/>
        </w:rPr>
        <w:t xml:space="preserve">    </w:t>
      </w:r>
      <w:r w:rsidRPr="00C32C12">
        <w:rPr>
          <w:rFonts w:ascii="Arial Bold" w:hAnsi="Arial Bold"/>
          <w:color w:val="auto"/>
          <w:sz w:val="20"/>
        </w:rPr>
        <w:t>ITU WORLD CHAMPIONSHIPS TEAM SELECTION</w:t>
      </w:r>
      <w:r w:rsidRPr="00C32C12">
        <w:rPr>
          <w:rFonts w:ascii="Arial" w:hAnsi="Arial"/>
          <w:color w:val="auto"/>
          <w:sz w:val="29"/>
        </w:rPr>
        <w:t xml:space="preserve"> </w:t>
      </w:r>
    </w:p>
    <w:p w:rsidR="00FF2FE5" w:rsidRPr="00C32C12" w:rsidRDefault="00FF2FE5" w:rsidP="00FF2FE5">
      <w:pPr>
        <w:ind w:left="720"/>
        <w:rPr>
          <w:rFonts w:ascii="Arial Bold" w:hAnsi="Arial Bold"/>
          <w:color w:val="auto"/>
          <w:sz w:val="20"/>
        </w:rPr>
      </w:pPr>
      <w:r w:rsidRPr="00C32C12">
        <w:rPr>
          <w:rFonts w:ascii="Arial" w:hAnsi="Arial"/>
          <w:color w:val="auto"/>
          <w:sz w:val="20"/>
        </w:rPr>
        <w:t xml:space="preserve">Athletes selected to the 2016 ITU Triathlon World Championships in one of the following categories will be awarded </w:t>
      </w:r>
      <w:r w:rsidRPr="00C32C12">
        <w:rPr>
          <w:rFonts w:ascii="Arial Bold" w:hAnsi="Arial Bold"/>
          <w:color w:val="auto"/>
          <w:sz w:val="20"/>
        </w:rPr>
        <w:t xml:space="preserve">20pts:  </w:t>
      </w:r>
    </w:p>
    <w:p w:rsidR="00FF2FE5" w:rsidRPr="00C32C12" w:rsidRDefault="00FF2FE5" w:rsidP="00FF2FE5">
      <w:pPr>
        <w:ind w:firstLine="720"/>
        <w:rPr>
          <w:rFonts w:ascii="Arial" w:hAnsi="Arial"/>
          <w:color w:val="auto"/>
          <w:sz w:val="20"/>
        </w:rPr>
      </w:pPr>
      <w:r w:rsidRPr="00C32C12">
        <w:rPr>
          <w:rFonts w:ascii="Arial" w:hAnsi="Arial"/>
          <w:color w:val="auto"/>
          <w:sz w:val="20"/>
        </w:rPr>
        <w:t> </w:t>
      </w:r>
    </w:p>
    <w:p w:rsidR="00FF2FE5" w:rsidRPr="00C32C12" w:rsidRDefault="00FF2FE5" w:rsidP="00FF2FE5">
      <w:pPr>
        <w:ind w:firstLine="720"/>
        <w:rPr>
          <w:rFonts w:ascii="Arial" w:hAnsi="Arial"/>
          <w:color w:val="auto"/>
          <w:sz w:val="20"/>
        </w:rPr>
      </w:pPr>
      <w:r w:rsidRPr="00C32C12">
        <w:rPr>
          <w:rFonts w:ascii="Arial" w:hAnsi="Arial"/>
          <w:color w:val="auto"/>
          <w:sz w:val="20"/>
        </w:rPr>
        <w:t>Elite (Olympic draft-legal)</w:t>
      </w:r>
    </w:p>
    <w:p w:rsidR="00FF2FE5" w:rsidRPr="00C32C12" w:rsidRDefault="00FF2FE5" w:rsidP="00FF2FE5">
      <w:pPr>
        <w:ind w:firstLine="720"/>
        <w:rPr>
          <w:rFonts w:ascii="Arial" w:hAnsi="Arial"/>
          <w:color w:val="auto"/>
          <w:sz w:val="20"/>
        </w:rPr>
      </w:pPr>
      <w:r w:rsidRPr="00C32C12">
        <w:rPr>
          <w:rFonts w:ascii="Arial" w:hAnsi="Arial"/>
          <w:color w:val="auto"/>
          <w:sz w:val="20"/>
        </w:rPr>
        <w:t>U23 (Olympic draft-legal)</w:t>
      </w:r>
    </w:p>
    <w:p w:rsidR="00FF2FE5" w:rsidRPr="00C32C12" w:rsidRDefault="00FF2FE5" w:rsidP="00FF2FE5">
      <w:pPr>
        <w:ind w:firstLine="720"/>
        <w:rPr>
          <w:rFonts w:ascii="Arial" w:hAnsi="Arial"/>
          <w:color w:val="auto"/>
          <w:sz w:val="20"/>
        </w:rPr>
      </w:pPr>
      <w:r w:rsidRPr="00C32C12">
        <w:rPr>
          <w:rFonts w:ascii="Arial" w:hAnsi="Arial"/>
          <w:color w:val="auto"/>
          <w:sz w:val="20"/>
        </w:rPr>
        <w:t>Junior (Sprint draft-legal)</w:t>
      </w:r>
    </w:p>
    <w:p w:rsidR="00FF2FE5" w:rsidRPr="00C32C12" w:rsidRDefault="00FF2FE5" w:rsidP="00FF2FE5">
      <w:pPr>
        <w:ind w:firstLine="720"/>
        <w:rPr>
          <w:rFonts w:ascii="Arial" w:hAnsi="Arial"/>
          <w:color w:val="auto"/>
          <w:sz w:val="20"/>
        </w:rPr>
      </w:pPr>
      <w:r w:rsidRPr="00C32C12">
        <w:rPr>
          <w:rFonts w:ascii="Arial" w:hAnsi="Arial"/>
          <w:color w:val="auto"/>
          <w:sz w:val="20"/>
        </w:rPr>
        <w:t> </w:t>
      </w:r>
    </w:p>
    <w:p w:rsidR="00FF2FE5" w:rsidRPr="00C32C12" w:rsidRDefault="00FF2FE5" w:rsidP="00FF2FE5">
      <w:pPr>
        <w:ind w:left="720"/>
        <w:rPr>
          <w:rFonts w:ascii="Arial" w:hAnsi="Arial"/>
          <w:color w:val="auto"/>
          <w:sz w:val="20"/>
        </w:rPr>
      </w:pPr>
      <w:r w:rsidRPr="00C32C12">
        <w:rPr>
          <w:rFonts w:ascii="Arial" w:hAnsi="Arial"/>
          <w:color w:val="auto"/>
          <w:sz w:val="20"/>
        </w:rPr>
        <w:t>Selection to the Long Distance, Aquathlon, Team Relay, or Sprint (Elite or U23) teams will not be considered.</w:t>
      </w:r>
    </w:p>
    <w:p w:rsidR="00FF2FE5" w:rsidRPr="00C32C12" w:rsidRDefault="00FF2FE5" w:rsidP="00FF2FE5">
      <w:pPr>
        <w:rPr>
          <w:rFonts w:ascii="Arial" w:hAnsi="Arial"/>
          <w:color w:val="auto"/>
          <w:sz w:val="20"/>
        </w:rPr>
      </w:pPr>
      <w:r w:rsidRPr="00C32C12">
        <w:rPr>
          <w:rFonts w:ascii="Arial" w:hAnsi="Arial"/>
          <w:color w:val="auto"/>
          <w:sz w:val="20"/>
        </w:rPr>
        <w:t> </w:t>
      </w:r>
    </w:p>
    <w:p w:rsidR="00FF2FE5" w:rsidRPr="00C32C12" w:rsidRDefault="00FF2FE5" w:rsidP="00FF2FE5">
      <w:pPr>
        <w:rPr>
          <w:rFonts w:ascii="Arial" w:hAnsi="Arial"/>
          <w:color w:val="auto"/>
          <w:sz w:val="29"/>
        </w:rPr>
      </w:pPr>
      <w:r w:rsidRPr="00C32C12">
        <w:rPr>
          <w:rFonts w:ascii="Arial" w:hAnsi="Arial"/>
          <w:color w:val="auto"/>
          <w:sz w:val="20"/>
        </w:rPr>
        <w:t>  3.</w:t>
      </w:r>
      <w:r w:rsidRPr="00C32C12">
        <w:rPr>
          <w:color w:val="auto"/>
          <w:sz w:val="14"/>
        </w:rPr>
        <w:t xml:space="preserve">    </w:t>
      </w:r>
      <w:r w:rsidRPr="00C32C12">
        <w:rPr>
          <w:rFonts w:ascii="Arial Bold" w:hAnsi="Arial Bold"/>
          <w:color w:val="auto"/>
          <w:sz w:val="20"/>
        </w:rPr>
        <w:t>CANADIAN NATIONAL CHAMPIONSHIPS PERFORMANCE</w:t>
      </w:r>
      <w:r w:rsidRPr="00C32C12">
        <w:rPr>
          <w:rFonts w:ascii="Arial" w:hAnsi="Arial"/>
          <w:color w:val="auto"/>
          <w:sz w:val="29"/>
        </w:rPr>
        <w:t xml:space="preserve"> </w:t>
      </w:r>
    </w:p>
    <w:p w:rsidR="00FF2FE5" w:rsidRPr="00C32C12" w:rsidRDefault="00FF2FE5" w:rsidP="00FF2FE5">
      <w:pPr>
        <w:ind w:left="720"/>
        <w:jc w:val="both"/>
        <w:rPr>
          <w:color w:val="auto"/>
        </w:rPr>
      </w:pPr>
      <w:r w:rsidRPr="00C32C12">
        <w:rPr>
          <w:rFonts w:ascii="Arial" w:hAnsi="Arial"/>
          <w:color w:val="auto"/>
          <w:sz w:val="20"/>
        </w:rPr>
        <w:t xml:space="preserve">Performance at 2016 Canadian Junior National Championships and U23/Elite National Championships.  Points will be awarded for finishing in the top 15 amongst </w:t>
      </w:r>
      <w:r w:rsidRPr="00C32C12">
        <w:rPr>
          <w:rFonts w:ascii="Arial Bold" w:hAnsi="Arial Bold"/>
          <w:color w:val="auto"/>
          <w:sz w:val="20"/>
        </w:rPr>
        <w:t>Canadian</w:t>
      </w:r>
      <w:r w:rsidRPr="00C32C12">
        <w:rPr>
          <w:rFonts w:ascii="Arial" w:hAnsi="Arial"/>
          <w:color w:val="auto"/>
          <w:sz w:val="20"/>
        </w:rPr>
        <w:t xml:space="preserve"> competitors in the following format:</w:t>
      </w:r>
      <w:r w:rsidRPr="00C32C12">
        <w:rPr>
          <w:color w:val="auto"/>
        </w:rPr>
        <w:t xml:space="preserve"> </w:t>
      </w:r>
    </w:p>
    <w:p w:rsidR="00FF2FE5" w:rsidRPr="00C32C12" w:rsidRDefault="00FF2FE5" w:rsidP="00FF2FE5">
      <w:pPr>
        <w:ind w:left="1080" w:firstLine="360"/>
        <w:rPr>
          <w:rFonts w:ascii="Arial" w:hAnsi="Arial"/>
          <w:color w:val="auto"/>
          <w:sz w:val="20"/>
        </w:rPr>
      </w:pPr>
      <w:r w:rsidRPr="00C32C12">
        <w:rPr>
          <w:rFonts w:ascii="Arial" w:hAnsi="Arial"/>
          <w:color w:val="auto"/>
          <w:sz w:val="20"/>
        </w:rPr>
        <w:t> </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w:t>
      </w:r>
      <w:r w:rsidRPr="00C32C12">
        <w:rPr>
          <w:rFonts w:ascii="Arial Bold" w:hAnsi="Arial Bold"/>
          <w:color w:val="auto"/>
          <w:sz w:val="20"/>
          <w:vertAlign w:val="superscript"/>
        </w:rPr>
        <w:t>st</w:t>
      </w:r>
      <w:r w:rsidRPr="00C32C12">
        <w:rPr>
          <w:rFonts w:ascii="Arial Bold" w:hAnsi="Arial Bold"/>
          <w:color w:val="auto"/>
          <w:sz w:val="20"/>
        </w:rPr>
        <w:t>                     25pts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2</w:t>
      </w:r>
      <w:r w:rsidRPr="00C32C12">
        <w:rPr>
          <w:rFonts w:ascii="Arial Bold" w:hAnsi="Arial Bold"/>
          <w:color w:val="auto"/>
          <w:sz w:val="20"/>
          <w:vertAlign w:val="superscript"/>
        </w:rPr>
        <w:t>nd</w:t>
      </w:r>
      <w:r w:rsidRPr="00C32C12">
        <w:rPr>
          <w:rFonts w:ascii="Arial Bold" w:hAnsi="Arial Bold"/>
          <w:color w:val="auto"/>
          <w:sz w:val="20"/>
        </w:rPr>
        <w:t>                    20pts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3</w:t>
      </w:r>
      <w:r w:rsidRPr="00C32C12">
        <w:rPr>
          <w:rFonts w:ascii="Arial Bold" w:hAnsi="Arial Bold"/>
          <w:color w:val="auto"/>
          <w:sz w:val="20"/>
          <w:vertAlign w:val="superscript"/>
        </w:rPr>
        <w:t>rd</w:t>
      </w:r>
      <w:r w:rsidRPr="00C32C12">
        <w:rPr>
          <w:rFonts w:ascii="Arial Bold" w:hAnsi="Arial Bold"/>
          <w:color w:val="auto"/>
          <w:sz w:val="20"/>
        </w:rPr>
        <w:t>                    15pts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4</w:t>
      </w:r>
      <w:r w:rsidRPr="00C32C12">
        <w:rPr>
          <w:rFonts w:ascii="Arial Bold" w:hAnsi="Arial Bold"/>
          <w:color w:val="auto"/>
          <w:sz w:val="20"/>
          <w:vertAlign w:val="superscript"/>
        </w:rPr>
        <w:t>th</w:t>
      </w:r>
      <w:r w:rsidRPr="00C32C12">
        <w:rPr>
          <w:rFonts w:ascii="Arial Bold" w:hAnsi="Arial Bold"/>
          <w:color w:val="auto"/>
          <w:sz w:val="20"/>
        </w:rPr>
        <w:t>                    12pts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5</w:t>
      </w:r>
      <w:r w:rsidRPr="00C32C12">
        <w:rPr>
          <w:rFonts w:ascii="Arial Bold" w:hAnsi="Arial Bold"/>
          <w:color w:val="auto"/>
          <w:sz w:val="20"/>
          <w:vertAlign w:val="superscript"/>
        </w:rPr>
        <w:t>th</w:t>
      </w:r>
      <w:r w:rsidRPr="00C32C12">
        <w:rPr>
          <w:rFonts w:ascii="Arial Bold" w:hAnsi="Arial Bold"/>
          <w:color w:val="auto"/>
          <w:sz w:val="20"/>
        </w:rPr>
        <w:t>                    11pts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6</w:t>
      </w:r>
      <w:r w:rsidRPr="00C32C12">
        <w:rPr>
          <w:rFonts w:ascii="Arial Bold" w:hAnsi="Arial Bold"/>
          <w:color w:val="auto"/>
          <w:sz w:val="20"/>
          <w:vertAlign w:val="superscript"/>
        </w:rPr>
        <w:t>th</w:t>
      </w:r>
      <w:r w:rsidRPr="00C32C12">
        <w:rPr>
          <w:rFonts w:ascii="Arial Bold" w:hAnsi="Arial Bold"/>
          <w:color w:val="auto"/>
          <w:sz w:val="20"/>
        </w:rPr>
        <w:t>                    10pts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7</w:t>
      </w:r>
      <w:r w:rsidRPr="00C32C12">
        <w:rPr>
          <w:rFonts w:ascii="Arial Bold" w:hAnsi="Arial Bold"/>
          <w:color w:val="auto"/>
          <w:sz w:val="20"/>
          <w:vertAlign w:val="superscript"/>
        </w:rPr>
        <w:t>th</w:t>
      </w:r>
      <w:r w:rsidRPr="00C32C12">
        <w:rPr>
          <w:rFonts w:ascii="Arial Bold" w:hAnsi="Arial Bold"/>
          <w:color w:val="auto"/>
          <w:sz w:val="20"/>
        </w:rPr>
        <w:t>                    9pts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8</w:t>
      </w:r>
      <w:r w:rsidRPr="00C32C12">
        <w:rPr>
          <w:rFonts w:ascii="Arial Bold" w:hAnsi="Arial Bold"/>
          <w:color w:val="auto"/>
          <w:sz w:val="20"/>
          <w:vertAlign w:val="superscript"/>
        </w:rPr>
        <w:t>th</w:t>
      </w:r>
      <w:r w:rsidRPr="00C32C12">
        <w:rPr>
          <w:rFonts w:ascii="Arial Bold" w:hAnsi="Arial Bold"/>
          <w:color w:val="auto"/>
          <w:sz w:val="20"/>
        </w:rPr>
        <w:t>                    8pts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9</w:t>
      </w:r>
      <w:r w:rsidRPr="00C32C12">
        <w:rPr>
          <w:rFonts w:ascii="Arial Bold" w:hAnsi="Arial Bold"/>
          <w:color w:val="auto"/>
          <w:sz w:val="20"/>
          <w:vertAlign w:val="superscript"/>
        </w:rPr>
        <w:t>th</w:t>
      </w:r>
      <w:r w:rsidRPr="00C32C12">
        <w:rPr>
          <w:rFonts w:ascii="Arial Bold" w:hAnsi="Arial Bold"/>
          <w:color w:val="auto"/>
          <w:sz w:val="20"/>
        </w:rPr>
        <w:t>                    7pts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10</w:t>
      </w:r>
      <w:r w:rsidRPr="00C32C12">
        <w:rPr>
          <w:rFonts w:ascii="Arial Bold" w:hAnsi="Arial Bold"/>
          <w:color w:val="auto"/>
          <w:sz w:val="20"/>
          <w:vertAlign w:val="superscript"/>
        </w:rPr>
        <w:t>th</w:t>
      </w:r>
      <w:r w:rsidRPr="00C32C12">
        <w:rPr>
          <w:rFonts w:ascii="Arial Bold" w:hAnsi="Arial Bold"/>
          <w:color w:val="auto"/>
          <w:sz w:val="20"/>
        </w:rPr>
        <w:t>                   6pts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11</w:t>
      </w:r>
      <w:r w:rsidRPr="00C32C12">
        <w:rPr>
          <w:rFonts w:ascii="Arial Bold" w:hAnsi="Arial Bold"/>
          <w:color w:val="auto"/>
          <w:sz w:val="20"/>
          <w:vertAlign w:val="superscript"/>
        </w:rPr>
        <w:t>th</w:t>
      </w:r>
      <w:r w:rsidRPr="00C32C12">
        <w:rPr>
          <w:rFonts w:ascii="Arial Bold" w:hAnsi="Arial Bold"/>
          <w:color w:val="auto"/>
          <w:sz w:val="20"/>
        </w:rPr>
        <w:t>                   5pts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12</w:t>
      </w:r>
      <w:r w:rsidRPr="00C32C12">
        <w:rPr>
          <w:rFonts w:ascii="Arial Bold" w:hAnsi="Arial Bold"/>
          <w:color w:val="auto"/>
          <w:sz w:val="20"/>
          <w:vertAlign w:val="superscript"/>
        </w:rPr>
        <w:t>th</w:t>
      </w:r>
      <w:r w:rsidRPr="00C32C12">
        <w:rPr>
          <w:rFonts w:ascii="Arial Bold" w:hAnsi="Arial Bold"/>
          <w:color w:val="auto"/>
          <w:sz w:val="20"/>
        </w:rPr>
        <w:t>                   4pts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13</w:t>
      </w:r>
      <w:r w:rsidRPr="00C32C12">
        <w:rPr>
          <w:rFonts w:ascii="Arial Bold" w:hAnsi="Arial Bold"/>
          <w:color w:val="auto"/>
          <w:sz w:val="20"/>
          <w:vertAlign w:val="superscript"/>
        </w:rPr>
        <w:t>th</w:t>
      </w:r>
      <w:r w:rsidRPr="00C32C12">
        <w:rPr>
          <w:rFonts w:ascii="Arial Bold" w:hAnsi="Arial Bold"/>
          <w:color w:val="auto"/>
          <w:sz w:val="20"/>
        </w:rPr>
        <w:t>                   3pts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14</w:t>
      </w:r>
      <w:r w:rsidRPr="00C32C12">
        <w:rPr>
          <w:rFonts w:ascii="Arial Bold" w:hAnsi="Arial Bold"/>
          <w:color w:val="auto"/>
          <w:sz w:val="20"/>
          <w:vertAlign w:val="superscript"/>
        </w:rPr>
        <w:t>th</w:t>
      </w:r>
      <w:r w:rsidRPr="00C32C12">
        <w:rPr>
          <w:rFonts w:ascii="Arial Bold" w:hAnsi="Arial Bold"/>
          <w:color w:val="auto"/>
          <w:sz w:val="20"/>
        </w:rPr>
        <w:t>                   2pts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lastRenderedPageBreak/>
        <w:t>15</w:t>
      </w:r>
      <w:r w:rsidRPr="00C32C12">
        <w:rPr>
          <w:rFonts w:ascii="Arial Bold" w:hAnsi="Arial Bold"/>
          <w:color w:val="auto"/>
          <w:sz w:val="20"/>
          <w:vertAlign w:val="superscript"/>
        </w:rPr>
        <w:t>th</w:t>
      </w:r>
      <w:r w:rsidRPr="00C32C12">
        <w:rPr>
          <w:rFonts w:ascii="Arial Bold" w:hAnsi="Arial Bold"/>
          <w:color w:val="auto"/>
          <w:sz w:val="20"/>
        </w:rPr>
        <w:t>                   1pt</w:t>
      </w:r>
    </w:p>
    <w:p w:rsidR="00FF2FE5" w:rsidRPr="00C32C12" w:rsidRDefault="00FF2FE5" w:rsidP="00FF2FE5">
      <w:pPr>
        <w:rPr>
          <w:rFonts w:ascii="Arial" w:hAnsi="Arial"/>
          <w:color w:val="auto"/>
          <w:sz w:val="20"/>
        </w:rPr>
      </w:pPr>
      <w:r w:rsidRPr="00C32C12">
        <w:rPr>
          <w:rFonts w:ascii="Arial" w:hAnsi="Arial"/>
          <w:color w:val="auto"/>
          <w:sz w:val="20"/>
        </w:rPr>
        <w:t> </w:t>
      </w:r>
    </w:p>
    <w:p w:rsidR="00FF2FE5" w:rsidRPr="00C32C12" w:rsidRDefault="00FF2FE5" w:rsidP="00FF2FE5">
      <w:pPr>
        <w:ind w:left="720"/>
        <w:rPr>
          <w:rFonts w:ascii="Arial" w:hAnsi="Arial"/>
          <w:color w:val="auto"/>
          <w:sz w:val="20"/>
        </w:rPr>
      </w:pPr>
      <w:r w:rsidRPr="00C32C12">
        <w:rPr>
          <w:rFonts w:ascii="Arial" w:hAnsi="Arial"/>
          <w:color w:val="auto"/>
          <w:sz w:val="20"/>
        </w:rPr>
        <w:t>The following guidelines will govern the points allocated for performance at the Canadian National Championships:</w:t>
      </w:r>
    </w:p>
    <w:p w:rsidR="00FF2FE5" w:rsidRPr="00C32C12" w:rsidRDefault="00FF2FE5" w:rsidP="00FF2FE5">
      <w:pPr>
        <w:ind w:left="720"/>
        <w:rPr>
          <w:rFonts w:ascii="Arial" w:hAnsi="Arial"/>
          <w:color w:val="auto"/>
          <w:sz w:val="20"/>
        </w:rPr>
      </w:pPr>
      <w:r w:rsidRPr="00C32C12">
        <w:rPr>
          <w:rFonts w:ascii="Arial" w:hAnsi="Arial"/>
          <w:color w:val="auto"/>
          <w:sz w:val="20"/>
        </w:rPr>
        <w:t> </w:t>
      </w:r>
    </w:p>
    <w:p w:rsidR="00FF2FE5" w:rsidRPr="00C32C12" w:rsidRDefault="00FF2FE5" w:rsidP="00FF2FE5">
      <w:pPr>
        <w:ind w:left="1080"/>
        <w:jc w:val="both"/>
        <w:rPr>
          <w:color w:val="auto"/>
        </w:rPr>
      </w:pPr>
      <w:r w:rsidRPr="00C32C12">
        <w:rPr>
          <w:rFonts w:ascii="Arial" w:hAnsi="Arial"/>
          <w:color w:val="auto"/>
          <w:sz w:val="20"/>
        </w:rPr>
        <w:t>a. All athletes (Junior, U23, Elite) will be scored according to their rank amongst Canadian athletes, and must finish within 8% of the top Canadian performer to score points.</w:t>
      </w:r>
      <w:r w:rsidRPr="00C32C12">
        <w:rPr>
          <w:color w:val="auto"/>
        </w:rPr>
        <w:t xml:space="preserve"> </w:t>
      </w:r>
    </w:p>
    <w:p w:rsidR="00FF2FE5" w:rsidRPr="00C32C12" w:rsidRDefault="00FF2FE5" w:rsidP="00FF2FE5">
      <w:pPr>
        <w:jc w:val="both"/>
        <w:rPr>
          <w:rFonts w:ascii="Arial" w:hAnsi="Arial"/>
          <w:color w:val="auto"/>
          <w:sz w:val="20"/>
        </w:rPr>
      </w:pPr>
      <w:r w:rsidRPr="00C32C12">
        <w:rPr>
          <w:rFonts w:ascii="Arial" w:hAnsi="Arial"/>
          <w:color w:val="auto"/>
          <w:sz w:val="20"/>
        </w:rPr>
        <w:t> </w:t>
      </w:r>
    </w:p>
    <w:p w:rsidR="00FF2FE5" w:rsidRPr="00C32C12" w:rsidRDefault="00FF2FE5" w:rsidP="00FF2FE5">
      <w:pPr>
        <w:jc w:val="both"/>
        <w:rPr>
          <w:rFonts w:ascii="Arial" w:hAnsi="Arial"/>
          <w:color w:val="auto"/>
          <w:sz w:val="20"/>
        </w:rPr>
      </w:pPr>
      <w:r w:rsidRPr="00C32C12">
        <w:rPr>
          <w:rFonts w:ascii="Arial" w:hAnsi="Arial"/>
          <w:color w:val="auto"/>
          <w:sz w:val="20"/>
        </w:rPr>
        <w:t> </w:t>
      </w:r>
    </w:p>
    <w:p w:rsidR="00FF2FE5" w:rsidRPr="00C32C12" w:rsidRDefault="00FF2FE5" w:rsidP="00FF2FE5">
      <w:pPr>
        <w:pStyle w:val="ListParagraph"/>
        <w:numPr>
          <w:ilvl w:val="1"/>
          <w:numId w:val="14"/>
        </w:numPr>
        <w:tabs>
          <w:tab w:val="clear" w:pos="360"/>
          <w:tab w:val="num" w:pos="1440"/>
        </w:tabs>
        <w:ind w:left="1440" w:hanging="360"/>
        <w:contextualSpacing w:val="0"/>
        <w:jc w:val="both"/>
        <w:rPr>
          <w:rFonts w:ascii="Arial" w:hAnsi="Arial"/>
          <w:color w:val="auto"/>
          <w:sz w:val="20"/>
        </w:rPr>
      </w:pPr>
      <w:r w:rsidRPr="00C32C12">
        <w:rPr>
          <w:rFonts w:ascii="Arial" w:hAnsi="Arial"/>
          <w:color w:val="auto"/>
          <w:sz w:val="20"/>
        </w:rPr>
        <w:t>In the event that the U23 field has less than 10 Canadian competitors, the Elite and U23 fields will be combined, and overall finishing position among all Canadian athletes of the same gender will be used to determine points. For example, a U23 athlete who places 3</w:t>
      </w:r>
      <w:r w:rsidRPr="00C32C12">
        <w:rPr>
          <w:rFonts w:ascii="Arial" w:hAnsi="Arial"/>
          <w:color w:val="auto"/>
          <w:sz w:val="20"/>
          <w:vertAlign w:val="superscript"/>
        </w:rPr>
        <w:t>rd</w:t>
      </w:r>
      <w:r w:rsidRPr="00C32C12">
        <w:rPr>
          <w:rFonts w:ascii="Arial" w:hAnsi="Arial"/>
          <w:color w:val="auto"/>
          <w:sz w:val="20"/>
        </w:rPr>
        <w:t xml:space="preserve"> in a field of 4 Canadian U23 athletes and 8</w:t>
      </w:r>
      <w:r w:rsidRPr="00C32C12">
        <w:rPr>
          <w:rFonts w:ascii="Arial" w:hAnsi="Arial"/>
          <w:color w:val="auto"/>
          <w:sz w:val="20"/>
          <w:vertAlign w:val="superscript"/>
        </w:rPr>
        <w:t>th</w:t>
      </w:r>
      <w:r w:rsidRPr="00C32C12">
        <w:rPr>
          <w:rFonts w:ascii="Arial" w:hAnsi="Arial"/>
          <w:color w:val="auto"/>
          <w:sz w:val="20"/>
        </w:rPr>
        <w:t xml:space="preserve"> overall including Canadian Elites will be awarded 8pts for finishing 8</w:t>
      </w:r>
      <w:r w:rsidRPr="00C32C12">
        <w:rPr>
          <w:rFonts w:ascii="Arial" w:hAnsi="Arial"/>
          <w:color w:val="auto"/>
          <w:sz w:val="20"/>
          <w:vertAlign w:val="superscript"/>
        </w:rPr>
        <w:t>th</w:t>
      </w:r>
      <w:r w:rsidRPr="00C32C12">
        <w:rPr>
          <w:rFonts w:ascii="Arial" w:hAnsi="Arial"/>
          <w:color w:val="auto"/>
          <w:sz w:val="20"/>
        </w:rPr>
        <w:t xml:space="preserve">.  If the Elite and U23 fields are combined, only those athletes who finish within 8% of the top Canadian finishing time will be eligible to receive points for their performance at the National Championships.  </w:t>
      </w:r>
    </w:p>
    <w:p w:rsidR="00FF2FE5" w:rsidRPr="00C32C12" w:rsidRDefault="00FF2FE5" w:rsidP="00FF2FE5">
      <w:pPr>
        <w:pStyle w:val="ListParagraph"/>
        <w:numPr>
          <w:ilvl w:val="1"/>
          <w:numId w:val="14"/>
        </w:numPr>
        <w:tabs>
          <w:tab w:val="clear" w:pos="360"/>
          <w:tab w:val="num" w:pos="1440"/>
        </w:tabs>
        <w:ind w:left="1440" w:hanging="360"/>
        <w:contextualSpacing w:val="0"/>
        <w:jc w:val="both"/>
        <w:rPr>
          <w:rFonts w:ascii="Arial" w:hAnsi="Arial"/>
          <w:color w:val="auto"/>
          <w:sz w:val="20"/>
        </w:rPr>
      </w:pPr>
      <w:r w:rsidRPr="00C32C12">
        <w:rPr>
          <w:rFonts w:ascii="Arial" w:hAnsi="Arial"/>
          <w:color w:val="auto"/>
          <w:sz w:val="20"/>
        </w:rPr>
        <w:t>For calculating Elite points at Nationals, the Elite and U23 fields are combined and only athletes who finish within 8% of the top Canadian finishing time will be eligible to receive points for their performance at the National Championships.</w:t>
      </w:r>
    </w:p>
    <w:p w:rsidR="00FF2FE5" w:rsidRPr="00C32C12" w:rsidRDefault="00FF2FE5" w:rsidP="00FF2FE5">
      <w:pPr>
        <w:rPr>
          <w:rFonts w:ascii="Arial" w:hAnsi="Arial"/>
          <w:color w:val="auto"/>
          <w:sz w:val="20"/>
        </w:rPr>
      </w:pPr>
      <w:r w:rsidRPr="00C32C12">
        <w:rPr>
          <w:rFonts w:ascii="Arial" w:hAnsi="Arial"/>
          <w:color w:val="auto"/>
          <w:sz w:val="20"/>
        </w:rPr>
        <w:t> </w:t>
      </w:r>
    </w:p>
    <w:p w:rsidR="00FF2FE5" w:rsidRPr="00C32C12" w:rsidRDefault="00FF2FE5" w:rsidP="00FF2FE5">
      <w:pPr>
        <w:rPr>
          <w:color w:val="auto"/>
        </w:rPr>
      </w:pPr>
    </w:p>
    <w:p w:rsidR="00FF2FE5" w:rsidRPr="00C32C12" w:rsidRDefault="00FF2FE5" w:rsidP="00FF2FE5">
      <w:pPr>
        <w:jc w:val="both"/>
        <w:rPr>
          <w:rFonts w:ascii="Arial" w:hAnsi="Arial"/>
          <w:color w:val="auto"/>
          <w:sz w:val="29"/>
        </w:rPr>
      </w:pPr>
      <w:r w:rsidRPr="00C32C12">
        <w:rPr>
          <w:rFonts w:ascii="Arial" w:hAnsi="Arial"/>
          <w:color w:val="auto"/>
          <w:sz w:val="20"/>
        </w:rPr>
        <w:t>   4.</w:t>
      </w:r>
      <w:r w:rsidRPr="00C32C12">
        <w:rPr>
          <w:color w:val="auto"/>
          <w:sz w:val="14"/>
        </w:rPr>
        <w:t xml:space="preserve">    </w:t>
      </w:r>
      <w:r w:rsidRPr="00C32C12">
        <w:rPr>
          <w:rFonts w:ascii="Arial Bold" w:hAnsi="Arial Bold"/>
          <w:color w:val="auto"/>
          <w:sz w:val="20"/>
        </w:rPr>
        <w:t>ONTARIO PROVINCIAL CHAMPIONSHIPS</w:t>
      </w:r>
      <w:r w:rsidRPr="00C32C12">
        <w:rPr>
          <w:rFonts w:ascii="Arial" w:hAnsi="Arial"/>
          <w:color w:val="auto"/>
          <w:sz w:val="29"/>
        </w:rPr>
        <w:t xml:space="preserve"> </w:t>
      </w:r>
    </w:p>
    <w:p w:rsidR="00FF2FE5" w:rsidRPr="00C32C12" w:rsidRDefault="00FF2FE5" w:rsidP="00FF2FE5">
      <w:pPr>
        <w:ind w:left="720"/>
        <w:jc w:val="both"/>
        <w:rPr>
          <w:rFonts w:ascii="Arial" w:hAnsi="Arial"/>
          <w:color w:val="auto"/>
          <w:sz w:val="20"/>
        </w:rPr>
      </w:pPr>
      <w:r w:rsidRPr="00C32C12">
        <w:rPr>
          <w:rFonts w:ascii="Arial" w:hAnsi="Arial"/>
          <w:color w:val="auto"/>
          <w:sz w:val="20"/>
        </w:rPr>
        <w:t>Performance at 2016 Ontario Draft-Legal Provincial Triathlon Championships.</w:t>
      </w:r>
    </w:p>
    <w:p w:rsidR="00FF2FE5" w:rsidRPr="00C32C12" w:rsidRDefault="00FF2FE5" w:rsidP="00FF2FE5">
      <w:pPr>
        <w:ind w:left="720"/>
        <w:jc w:val="both"/>
        <w:rPr>
          <w:rFonts w:ascii="Arial" w:hAnsi="Arial"/>
          <w:color w:val="auto"/>
          <w:sz w:val="20"/>
        </w:rPr>
      </w:pPr>
      <w:r w:rsidRPr="00C32C12">
        <w:rPr>
          <w:rFonts w:ascii="Arial" w:hAnsi="Arial"/>
          <w:color w:val="auto"/>
          <w:sz w:val="20"/>
        </w:rPr>
        <w:t> </w:t>
      </w:r>
    </w:p>
    <w:p w:rsidR="00FF2FE5" w:rsidRPr="00C32C12" w:rsidRDefault="00FF2FE5" w:rsidP="00FF2FE5">
      <w:pPr>
        <w:ind w:left="720"/>
        <w:jc w:val="both"/>
        <w:rPr>
          <w:rFonts w:ascii="Arial" w:hAnsi="Arial"/>
          <w:color w:val="auto"/>
          <w:sz w:val="20"/>
        </w:rPr>
      </w:pPr>
      <w:r w:rsidRPr="00C32C12">
        <w:rPr>
          <w:rFonts w:ascii="Arial" w:hAnsi="Arial"/>
          <w:color w:val="auto"/>
          <w:sz w:val="20"/>
        </w:rPr>
        <w:t xml:space="preserve">Points will be awarded for finishing in the top 10 amongst </w:t>
      </w:r>
      <w:r w:rsidRPr="00C32C12">
        <w:rPr>
          <w:rFonts w:ascii="Arial Bold" w:hAnsi="Arial Bold"/>
          <w:color w:val="auto"/>
          <w:sz w:val="20"/>
        </w:rPr>
        <w:t>Ontario</w:t>
      </w:r>
      <w:r w:rsidRPr="00C32C12">
        <w:rPr>
          <w:rFonts w:ascii="Arial" w:hAnsi="Arial"/>
          <w:color w:val="auto"/>
          <w:sz w:val="20"/>
        </w:rPr>
        <w:t xml:space="preserve"> competitors in the following format:</w:t>
      </w:r>
    </w:p>
    <w:p w:rsidR="00FF2FE5" w:rsidRPr="00C32C12" w:rsidRDefault="00FF2FE5" w:rsidP="00FF2FE5">
      <w:pPr>
        <w:ind w:left="720"/>
        <w:rPr>
          <w:rFonts w:ascii="Arial" w:hAnsi="Arial"/>
          <w:color w:val="auto"/>
          <w:sz w:val="20"/>
        </w:rPr>
      </w:pPr>
      <w:r w:rsidRPr="00C32C12">
        <w:rPr>
          <w:rFonts w:ascii="Arial" w:hAnsi="Arial"/>
          <w:color w:val="auto"/>
          <w:sz w:val="20"/>
        </w:rPr>
        <w:t> </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w:t>
      </w:r>
      <w:r w:rsidRPr="00C32C12">
        <w:rPr>
          <w:rFonts w:ascii="Arial Bold" w:hAnsi="Arial Bold"/>
          <w:color w:val="auto"/>
          <w:sz w:val="20"/>
          <w:vertAlign w:val="superscript"/>
        </w:rPr>
        <w:t>st</w:t>
      </w:r>
      <w:r w:rsidRPr="00C32C12">
        <w:rPr>
          <w:rFonts w:ascii="Arial Bold" w:hAnsi="Arial Bold"/>
          <w:color w:val="auto"/>
          <w:sz w:val="20"/>
        </w:rPr>
        <w:t>                     20pts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2</w:t>
      </w:r>
      <w:r w:rsidRPr="00C32C12">
        <w:rPr>
          <w:rFonts w:ascii="Arial Bold" w:hAnsi="Arial Bold"/>
          <w:color w:val="auto"/>
          <w:sz w:val="20"/>
          <w:vertAlign w:val="superscript"/>
        </w:rPr>
        <w:t>nd</w:t>
      </w:r>
      <w:r w:rsidRPr="00C32C12">
        <w:rPr>
          <w:rFonts w:ascii="Arial Bold" w:hAnsi="Arial Bold"/>
          <w:color w:val="auto"/>
          <w:sz w:val="20"/>
        </w:rPr>
        <w:t>                    16pts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3</w:t>
      </w:r>
      <w:r w:rsidRPr="00C32C12">
        <w:rPr>
          <w:rFonts w:ascii="Arial Bold" w:hAnsi="Arial Bold"/>
          <w:color w:val="auto"/>
          <w:sz w:val="20"/>
          <w:vertAlign w:val="superscript"/>
        </w:rPr>
        <w:t>rd</w:t>
      </w:r>
      <w:r w:rsidRPr="00C32C12">
        <w:rPr>
          <w:rFonts w:ascii="Arial Bold" w:hAnsi="Arial Bold"/>
          <w:color w:val="auto"/>
          <w:sz w:val="20"/>
        </w:rPr>
        <w:t>                    14pts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4</w:t>
      </w:r>
      <w:r w:rsidRPr="00C32C12">
        <w:rPr>
          <w:rFonts w:ascii="Arial Bold" w:hAnsi="Arial Bold"/>
          <w:color w:val="auto"/>
          <w:sz w:val="20"/>
          <w:vertAlign w:val="superscript"/>
        </w:rPr>
        <w:t>th</w:t>
      </w:r>
      <w:r w:rsidRPr="00C32C12">
        <w:rPr>
          <w:rFonts w:ascii="Arial Bold" w:hAnsi="Arial Bold"/>
          <w:color w:val="auto"/>
          <w:sz w:val="20"/>
        </w:rPr>
        <w:t>                     12pts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5</w:t>
      </w:r>
      <w:r w:rsidRPr="00C32C12">
        <w:rPr>
          <w:rFonts w:ascii="Arial Bold" w:hAnsi="Arial Bold"/>
          <w:color w:val="auto"/>
          <w:sz w:val="20"/>
          <w:vertAlign w:val="superscript"/>
        </w:rPr>
        <w:t>th</w:t>
      </w:r>
      <w:r w:rsidRPr="00C32C12">
        <w:rPr>
          <w:rFonts w:ascii="Arial Bold" w:hAnsi="Arial Bold"/>
          <w:color w:val="auto"/>
          <w:sz w:val="20"/>
        </w:rPr>
        <w:t>                      10pts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6</w:t>
      </w:r>
      <w:r w:rsidRPr="00C32C12">
        <w:rPr>
          <w:rFonts w:ascii="Arial Bold" w:hAnsi="Arial Bold"/>
          <w:color w:val="auto"/>
          <w:sz w:val="20"/>
          <w:vertAlign w:val="superscript"/>
        </w:rPr>
        <w:t>th</w:t>
      </w:r>
      <w:r w:rsidRPr="00C32C12">
        <w:rPr>
          <w:rFonts w:ascii="Arial Bold" w:hAnsi="Arial Bold"/>
          <w:color w:val="auto"/>
          <w:sz w:val="20"/>
        </w:rPr>
        <w:t>                      8pts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7</w:t>
      </w:r>
      <w:r w:rsidRPr="00C32C12">
        <w:rPr>
          <w:rFonts w:ascii="Arial Bold" w:hAnsi="Arial Bold"/>
          <w:color w:val="auto"/>
          <w:sz w:val="20"/>
          <w:vertAlign w:val="superscript"/>
        </w:rPr>
        <w:t>th</w:t>
      </w:r>
      <w:r w:rsidRPr="00C32C12">
        <w:rPr>
          <w:rFonts w:ascii="Arial Bold" w:hAnsi="Arial Bold"/>
          <w:color w:val="auto"/>
          <w:sz w:val="20"/>
        </w:rPr>
        <w:t>                      6pts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8</w:t>
      </w:r>
      <w:r w:rsidRPr="00C32C12">
        <w:rPr>
          <w:rFonts w:ascii="Arial Bold" w:hAnsi="Arial Bold"/>
          <w:color w:val="auto"/>
          <w:sz w:val="20"/>
          <w:vertAlign w:val="superscript"/>
        </w:rPr>
        <w:t>th</w:t>
      </w:r>
      <w:r w:rsidRPr="00C32C12">
        <w:rPr>
          <w:rFonts w:ascii="Arial Bold" w:hAnsi="Arial Bold"/>
          <w:color w:val="auto"/>
          <w:sz w:val="20"/>
        </w:rPr>
        <w:t>                      4pts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9</w:t>
      </w:r>
      <w:r w:rsidRPr="00C32C12">
        <w:rPr>
          <w:rFonts w:ascii="Arial Bold" w:hAnsi="Arial Bold"/>
          <w:color w:val="auto"/>
          <w:sz w:val="20"/>
          <w:vertAlign w:val="superscript"/>
        </w:rPr>
        <w:t>th</w:t>
      </w:r>
      <w:r w:rsidRPr="00C32C12">
        <w:rPr>
          <w:rFonts w:ascii="Arial Bold" w:hAnsi="Arial Bold"/>
          <w:color w:val="auto"/>
          <w:sz w:val="20"/>
        </w:rPr>
        <w:t>                      2pts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10</w:t>
      </w:r>
      <w:r w:rsidRPr="00C32C12">
        <w:rPr>
          <w:rFonts w:ascii="Arial Bold" w:hAnsi="Arial Bold"/>
          <w:color w:val="auto"/>
          <w:sz w:val="20"/>
          <w:vertAlign w:val="superscript"/>
        </w:rPr>
        <w:t>th</w:t>
      </w:r>
      <w:r w:rsidRPr="00C32C12">
        <w:rPr>
          <w:rFonts w:ascii="Arial Bold" w:hAnsi="Arial Bold"/>
          <w:color w:val="auto"/>
          <w:sz w:val="20"/>
        </w:rPr>
        <w:t>                     1pt</w:t>
      </w:r>
    </w:p>
    <w:p w:rsidR="00FF2FE5" w:rsidRPr="00C32C12" w:rsidRDefault="00FF2FE5" w:rsidP="00FF2FE5">
      <w:pPr>
        <w:ind w:left="720"/>
        <w:rPr>
          <w:rFonts w:ascii="Arial" w:hAnsi="Arial"/>
          <w:color w:val="auto"/>
          <w:sz w:val="20"/>
        </w:rPr>
      </w:pPr>
      <w:r w:rsidRPr="00C32C12">
        <w:rPr>
          <w:rFonts w:ascii="Arial" w:hAnsi="Arial"/>
          <w:color w:val="auto"/>
          <w:sz w:val="20"/>
        </w:rPr>
        <w:t> </w:t>
      </w:r>
    </w:p>
    <w:p w:rsidR="00FF2FE5" w:rsidRPr="00C32C12" w:rsidRDefault="00FF2FE5" w:rsidP="00FF2FE5">
      <w:pPr>
        <w:ind w:left="720"/>
        <w:rPr>
          <w:rFonts w:ascii="Arial" w:hAnsi="Arial"/>
          <w:color w:val="auto"/>
          <w:sz w:val="20"/>
        </w:rPr>
      </w:pPr>
      <w:r w:rsidRPr="00C32C12">
        <w:rPr>
          <w:rFonts w:ascii="Arial" w:hAnsi="Arial"/>
          <w:color w:val="auto"/>
          <w:sz w:val="20"/>
        </w:rPr>
        <w:t> </w:t>
      </w:r>
    </w:p>
    <w:p w:rsidR="00FF2FE5" w:rsidRPr="00C32C12" w:rsidRDefault="00FF2FE5" w:rsidP="00FF2FE5">
      <w:pPr>
        <w:ind w:left="720"/>
        <w:jc w:val="both"/>
        <w:rPr>
          <w:rFonts w:ascii="Arial" w:hAnsi="Arial"/>
          <w:color w:val="auto"/>
          <w:sz w:val="20"/>
        </w:rPr>
      </w:pPr>
      <w:r w:rsidRPr="00C32C12">
        <w:rPr>
          <w:rFonts w:ascii="Arial" w:hAnsi="Arial"/>
          <w:color w:val="auto"/>
          <w:sz w:val="20"/>
        </w:rPr>
        <w:t>The following guidelines will govern the points allocated for performance at the Ontario Provincial Championships:</w:t>
      </w:r>
    </w:p>
    <w:p w:rsidR="00FF2FE5" w:rsidRPr="00C32C12" w:rsidRDefault="00FF2FE5" w:rsidP="00FF2FE5">
      <w:pPr>
        <w:ind w:left="720"/>
        <w:rPr>
          <w:rFonts w:ascii="Arial" w:hAnsi="Arial"/>
          <w:color w:val="auto"/>
          <w:sz w:val="20"/>
        </w:rPr>
      </w:pPr>
      <w:r w:rsidRPr="00C32C12">
        <w:rPr>
          <w:rFonts w:ascii="Arial" w:hAnsi="Arial"/>
          <w:color w:val="auto"/>
          <w:sz w:val="20"/>
        </w:rPr>
        <w:t> </w:t>
      </w:r>
    </w:p>
    <w:p w:rsidR="00FF2FE5" w:rsidRPr="00C32C12" w:rsidRDefault="00FF2FE5" w:rsidP="00FF2FE5">
      <w:pPr>
        <w:ind w:left="1440" w:hanging="360"/>
        <w:jc w:val="both"/>
        <w:rPr>
          <w:rFonts w:ascii="Arial" w:hAnsi="Arial"/>
          <w:color w:val="auto"/>
          <w:sz w:val="20"/>
        </w:rPr>
      </w:pPr>
      <w:r w:rsidRPr="00C32C12">
        <w:rPr>
          <w:rFonts w:ascii="Arial" w:hAnsi="Arial"/>
          <w:color w:val="auto"/>
          <w:sz w:val="20"/>
        </w:rPr>
        <w:t>a.</w:t>
      </w:r>
      <w:r w:rsidRPr="00C32C12">
        <w:rPr>
          <w:rFonts w:ascii="Arial" w:hAnsi="Arial"/>
          <w:color w:val="auto"/>
          <w:sz w:val="14"/>
        </w:rPr>
        <w:t>      </w:t>
      </w:r>
      <w:r w:rsidRPr="00C32C12">
        <w:rPr>
          <w:rFonts w:ascii="Arial" w:hAnsi="Arial"/>
          <w:color w:val="auto"/>
          <w:sz w:val="20"/>
        </w:rPr>
        <w:t>Athletes will compete in the Draft-Legal Provincial Championships (Elite/U23, Junior).</w:t>
      </w:r>
    </w:p>
    <w:p w:rsidR="00FF2FE5" w:rsidRPr="00C32C12" w:rsidRDefault="00FF2FE5" w:rsidP="00FF2FE5">
      <w:pPr>
        <w:ind w:left="1440" w:hanging="360"/>
        <w:jc w:val="both"/>
        <w:rPr>
          <w:rFonts w:ascii="Arial" w:hAnsi="Arial"/>
          <w:color w:val="auto"/>
          <w:sz w:val="20"/>
        </w:rPr>
      </w:pPr>
      <w:r w:rsidRPr="00C32C12">
        <w:rPr>
          <w:rFonts w:ascii="Arial" w:hAnsi="Arial"/>
          <w:color w:val="auto"/>
          <w:sz w:val="20"/>
        </w:rPr>
        <w:t>b.</w:t>
      </w:r>
      <w:r w:rsidRPr="00C32C12">
        <w:rPr>
          <w:rFonts w:ascii="Arial" w:hAnsi="Arial"/>
          <w:color w:val="auto"/>
          <w:sz w:val="14"/>
        </w:rPr>
        <w:t>     </w:t>
      </w:r>
      <w:r w:rsidRPr="00C32C12">
        <w:rPr>
          <w:rFonts w:ascii="Arial" w:hAnsi="Arial"/>
          <w:color w:val="auto"/>
          <w:sz w:val="20"/>
        </w:rPr>
        <w:t>In the event that the Junior field has less than 10 Ontario competitors, athletes must finish within 8% of the winning Junior time in order to receive points.  If the field consists of 10 or more Ontario Junior athletes, athletes do not need to finish within 8% of the winning time to receive points, provided they finish within the top 10.</w:t>
      </w:r>
    </w:p>
    <w:p w:rsidR="00FF2FE5" w:rsidRPr="00C32C12" w:rsidRDefault="00FF2FE5" w:rsidP="00FF2FE5">
      <w:pPr>
        <w:ind w:left="720"/>
        <w:rPr>
          <w:rFonts w:ascii="Arial" w:hAnsi="Arial"/>
          <w:color w:val="auto"/>
          <w:sz w:val="20"/>
        </w:rPr>
      </w:pPr>
      <w:r w:rsidRPr="00C32C12">
        <w:rPr>
          <w:rFonts w:ascii="Arial" w:hAnsi="Arial"/>
          <w:color w:val="auto"/>
          <w:sz w:val="20"/>
        </w:rPr>
        <w:t> </w:t>
      </w:r>
    </w:p>
    <w:p w:rsidR="00FF2FE5" w:rsidRPr="00C32C12" w:rsidRDefault="00FF2FE5" w:rsidP="00FF2FE5">
      <w:pPr>
        <w:ind w:left="360"/>
        <w:rPr>
          <w:rFonts w:ascii="Arial" w:hAnsi="Arial"/>
          <w:color w:val="auto"/>
          <w:sz w:val="20"/>
        </w:rPr>
      </w:pPr>
      <w:r w:rsidRPr="00C32C12">
        <w:rPr>
          <w:rFonts w:ascii="Arial" w:hAnsi="Arial"/>
          <w:color w:val="auto"/>
          <w:sz w:val="20"/>
        </w:rPr>
        <w:t> </w:t>
      </w:r>
    </w:p>
    <w:p w:rsidR="00FF2FE5" w:rsidRPr="00C32C12" w:rsidRDefault="00FF2FE5" w:rsidP="00FF2FE5">
      <w:pPr>
        <w:tabs>
          <w:tab w:val="left" w:pos="720"/>
        </w:tabs>
        <w:ind w:left="720" w:hanging="360"/>
        <w:rPr>
          <w:rFonts w:ascii="Arial Bold" w:hAnsi="Arial Bold"/>
          <w:color w:val="auto"/>
          <w:sz w:val="20"/>
        </w:rPr>
      </w:pPr>
      <w:r w:rsidRPr="00C32C12">
        <w:rPr>
          <w:rFonts w:ascii="Arial" w:hAnsi="Arial"/>
          <w:color w:val="auto"/>
          <w:sz w:val="20"/>
        </w:rPr>
        <w:t>5.</w:t>
      </w:r>
      <w:r w:rsidRPr="00C32C12">
        <w:rPr>
          <w:color w:val="auto"/>
          <w:sz w:val="14"/>
        </w:rPr>
        <w:t xml:space="preserve">    </w:t>
      </w:r>
      <w:r w:rsidRPr="00C32C12">
        <w:rPr>
          <w:rFonts w:ascii="Arial Bold" w:hAnsi="Arial Bold"/>
          <w:color w:val="auto"/>
          <w:sz w:val="20"/>
        </w:rPr>
        <w:t>ITU POINTS</w:t>
      </w:r>
    </w:p>
    <w:p w:rsidR="00FF2FE5" w:rsidRPr="00C32C12" w:rsidRDefault="00FF2FE5" w:rsidP="00FF2FE5">
      <w:pPr>
        <w:tabs>
          <w:tab w:val="left" w:pos="720"/>
        </w:tabs>
        <w:ind w:left="720" w:hanging="360"/>
        <w:rPr>
          <w:color w:val="auto"/>
          <w:sz w:val="20"/>
        </w:rPr>
      </w:pPr>
    </w:p>
    <w:p w:rsidR="00FF2FE5" w:rsidRPr="00C32C12" w:rsidRDefault="00FF2FE5" w:rsidP="00053CE1">
      <w:pPr>
        <w:ind w:left="720"/>
        <w:jc w:val="both"/>
        <w:rPr>
          <w:rFonts w:ascii="Arial" w:hAnsi="Arial"/>
          <w:color w:val="auto"/>
          <w:sz w:val="20"/>
        </w:rPr>
      </w:pPr>
      <w:r w:rsidRPr="00C32C12">
        <w:rPr>
          <w:rFonts w:ascii="Arial" w:hAnsi="Arial"/>
          <w:color w:val="auto"/>
          <w:sz w:val="20"/>
        </w:rPr>
        <w:t>For U23 and Elite applicants, points will be awarded for finishing in the top 1</w:t>
      </w:r>
      <w:r w:rsidR="00053CE1" w:rsidRPr="00C32C12">
        <w:rPr>
          <w:rFonts w:ascii="Arial" w:hAnsi="Arial"/>
          <w:color w:val="auto"/>
          <w:sz w:val="20"/>
        </w:rPr>
        <w:t>5</w:t>
      </w:r>
      <w:r w:rsidRPr="00C32C12">
        <w:rPr>
          <w:rFonts w:ascii="Arial" w:hAnsi="Arial"/>
          <w:color w:val="auto"/>
          <w:sz w:val="20"/>
        </w:rPr>
        <w:t xml:space="preserve"> amongst all competitors and who finish within 8% of the winning time, at any one ITU Continental</w:t>
      </w:r>
      <w:r w:rsidR="00053CE1" w:rsidRPr="00C32C12">
        <w:rPr>
          <w:rFonts w:ascii="Arial" w:hAnsi="Arial"/>
          <w:color w:val="auto"/>
          <w:sz w:val="20"/>
        </w:rPr>
        <w:t xml:space="preserve"> Cup contested between January 1, 2016 and October 31, 2016</w:t>
      </w:r>
      <w:r w:rsidRPr="00C32C12">
        <w:rPr>
          <w:rFonts w:ascii="Arial" w:hAnsi="Arial"/>
          <w:color w:val="auto"/>
          <w:sz w:val="20"/>
        </w:rPr>
        <w:t xml:space="preserve"> or </w:t>
      </w:r>
      <w:r w:rsidR="00053CE1" w:rsidRPr="00C32C12">
        <w:rPr>
          <w:rFonts w:ascii="Arial" w:hAnsi="Arial"/>
          <w:color w:val="auto"/>
          <w:sz w:val="20"/>
        </w:rPr>
        <w:t xml:space="preserve">in the top 15 amongst all Canadian competitors and who finish within 8% of the winning time at any one ITU </w:t>
      </w:r>
      <w:r w:rsidRPr="00C32C12">
        <w:rPr>
          <w:rFonts w:ascii="Arial" w:hAnsi="Arial"/>
          <w:color w:val="auto"/>
          <w:sz w:val="20"/>
        </w:rPr>
        <w:t>World Cup</w:t>
      </w:r>
      <w:r w:rsidR="00053CE1" w:rsidRPr="00C32C12">
        <w:rPr>
          <w:rFonts w:ascii="Arial" w:hAnsi="Arial"/>
          <w:color w:val="auto"/>
          <w:sz w:val="20"/>
        </w:rPr>
        <w:t xml:space="preserve"> or one WTS event</w:t>
      </w:r>
      <w:r w:rsidRPr="00C32C12">
        <w:rPr>
          <w:rFonts w:ascii="Arial" w:hAnsi="Arial"/>
          <w:color w:val="auto"/>
          <w:sz w:val="20"/>
        </w:rPr>
        <w:t xml:space="preserve"> contested between Jan 1, 201</w:t>
      </w:r>
      <w:r w:rsidR="00053CE1" w:rsidRPr="00C32C12">
        <w:rPr>
          <w:rFonts w:ascii="Arial" w:hAnsi="Arial"/>
          <w:color w:val="auto"/>
          <w:sz w:val="20"/>
        </w:rPr>
        <w:t>6</w:t>
      </w:r>
      <w:r w:rsidRPr="00C32C12">
        <w:rPr>
          <w:rFonts w:ascii="Arial" w:hAnsi="Arial"/>
          <w:color w:val="auto"/>
          <w:sz w:val="20"/>
        </w:rPr>
        <w:t xml:space="preserve"> and October 3</w:t>
      </w:r>
      <w:r w:rsidR="00053CE1" w:rsidRPr="00C32C12">
        <w:rPr>
          <w:rFonts w:ascii="Arial" w:hAnsi="Arial"/>
          <w:color w:val="auto"/>
          <w:sz w:val="20"/>
        </w:rPr>
        <w:t>1</w:t>
      </w:r>
      <w:r w:rsidRPr="00C32C12">
        <w:rPr>
          <w:rFonts w:ascii="Arial" w:hAnsi="Arial"/>
          <w:color w:val="auto"/>
          <w:sz w:val="20"/>
        </w:rPr>
        <w:t>, 201</w:t>
      </w:r>
      <w:r w:rsidR="00053CE1" w:rsidRPr="00C32C12">
        <w:rPr>
          <w:rFonts w:ascii="Arial" w:hAnsi="Arial"/>
          <w:color w:val="auto"/>
          <w:sz w:val="20"/>
        </w:rPr>
        <w:t>6</w:t>
      </w:r>
      <w:r w:rsidRPr="00C32C12">
        <w:rPr>
          <w:rFonts w:ascii="Arial" w:hAnsi="Arial"/>
          <w:color w:val="auto"/>
          <w:sz w:val="20"/>
        </w:rPr>
        <w:t xml:space="preserve">.  ITU </w:t>
      </w:r>
      <w:r w:rsidR="00053CE1" w:rsidRPr="00C32C12">
        <w:rPr>
          <w:rFonts w:ascii="Arial" w:hAnsi="Arial"/>
          <w:color w:val="auto"/>
          <w:sz w:val="20"/>
        </w:rPr>
        <w:t>events will be scored the following way</w:t>
      </w:r>
      <w:r w:rsidRPr="00C32C12">
        <w:rPr>
          <w:rFonts w:ascii="Arial" w:hAnsi="Arial"/>
          <w:color w:val="auto"/>
          <w:sz w:val="20"/>
        </w:rPr>
        <w:t>:</w:t>
      </w:r>
    </w:p>
    <w:p w:rsidR="00FF2FE5" w:rsidRPr="00C32C12" w:rsidRDefault="00FF2FE5" w:rsidP="00FF2FE5">
      <w:pPr>
        <w:rPr>
          <w:rFonts w:ascii="Arial" w:hAnsi="Arial"/>
          <w:color w:val="auto"/>
          <w:sz w:val="20"/>
        </w:rPr>
      </w:pP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w:t>
      </w:r>
      <w:r w:rsidRPr="00C32C12">
        <w:rPr>
          <w:rFonts w:ascii="Arial Bold" w:hAnsi="Arial Bold"/>
          <w:color w:val="auto"/>
          <w:sz w:val="20"/>
          <w:vertAlign w:val="superscript"/>
        </w:rPr>
        <w:t>st</w:t>
      </w:r>
      <w:r w:rsidRPr="00C32C12">
        <w:rPr>
          <w:rFonts w:ascii="Arial Bold" w:hAnsi="Arial Bold"/>
          <w:color w:val="auto"/>
          <w:sz w:val="20"/>
        </w:rPr>
        <w:t>                     25pts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2</w:t>
      </w:r>
      <w:r w:rsidRPr="00C32C12">
        <w:rPr>
          <w:rFonts w:ascii="Arial Bold" w:hAnsi="Arial Bold"/>
          <w:color w:val="auto"/>
          <w:sz w:val="20"/>
          <w:vertAlign w:val="superscript"/>
        </w:rPr>
        <w:t>nd</w:t>
      </w:r>
      <w:r w:rsidRPr="00C32C12">
        <w:rPr>
          <w:rFonts w:ascii="Arial Bold" w:hAnsi="Arial Bold"/>
          <w:color w:val="auto"/>
          <w:sz w:val="20"/>
        </w:rPr>
        <w:t>                    20pts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lastRenderedPageBreak/>
        <w:t>3</w:t>
      </w:r>
      <w:r w:rsidRPr="00C32C12">
        <w:rPr>
          <w:rFonts w:ascii="Arial Bold" w:hAnsi="Arial Bold"/>
          <w:color w:val="auto"/>
          <w:sz w:val="20"/>
          <w:vertAlign w:val="superscript"/>
        </w:rPr>
        <w:t>rd</w:t>
      </w:r>
      <w:r w:rsidRPr="00C32C12">
        <w:rPr>
          <w:rFonts w:ascii="Arial Bold" w:hAnsi="Arial Bold"/>
          <w:color w:val="auto"/>
          <w:sz w:val="20"/>
        </w:rPr>
        <w:t>                    15pts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4</w:t>
      </w:r>
      <w:r w:rsidRPr="00C32C12">
        <w:rPr>
          <w:rFonts w:ascii="Arial Bold" w:hAnsi="Arial Bold"/>
          <w:color w:val="auto"/>
          <w:sz w:val="20"/>
          <w:vertAlign w:val="superscript"/>
        </w:rPr>
        <w:t>th</w:t>
      </w:r>
      <w:r w:rsidRPr="00C32C12">
        <w:rPr>
          <w:rFonts w:ascii="Arial Bold" w:hAnsi="Arial Bold"/>
          <w:color w:val="auto"/>
          <w:sz w:val="20"/>
        </w:rPr>
        <w:t>                    12pts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5</w:t>
      </w:r>
      <w:r w:rsidRPr="00C32C12">
        <w:rPr>
          <w:rFonts w:ascii="Arial Bold" w:hAnsi="Arial Bold"/>
          <w:color w:val="auto"/>
          <w:sz w:val="20"/>
          <w:vertAlign w:val="superscript"/>
        </w:rPr>
        <w:t>th</w:t>
      </w:r>
      <w:r w:rsidRPr="00C32C12">
        <w:rPr>
          <w:rFonts w:ascii="Arial Bold" w:hAnsi="Arial Bold"/>
          <w:color w:val="auto"/>
          <w:sz w:val="20"/>
        </w:rPr>
        <w:t>                    11pts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6</w:t>
      </w:r>
      <w:r w:rsidRPr="00C32C12">
        <w:rPr>
          <w:rFonts w:ascii="Arial Bold" w:hAnsi="Arial Bold"/>
          <w:color w:val="auto"/>
          <w:sz w:val="20"/>
          <w:vertAlign w:val="superscript"/>
        </w:rPr>
        <w:t>th</w:t>
      </w:r>
      <w:r w:rsidRPr="00C32C12">
        <w:rPr>
          <w:rFonts w:ascii="Arial Bold" w:hAnsi="Arial Bold"/>
          <w:color w:val="auto"/>
          <w:sz w:val="20"/>
        </w:rPr>
        <w:t>                    10pts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7</w:t>
      </w:r>
      <w:r w:rsidRPr="00C32C12">
        <w:rPr>
          <w:rFonts w:ascii="Arial Bold" w:hAnsi="Arial Bold"/>
          <w:color w:val="auto"/>
          <w:sz w:val="20"/>
          <w:vertAlign w:val="superscript"/>
        </w:rPr>
        <w:t>th</w:t>
      </w:r>
      <w:r w:rsidRPr="00C32C12">
        <w:rPr>
          <w:rFonts w:ascii="Arial Bold" w:hAnsi="Arial Bold"/>
          <w:color w:val="auto"/>
          <w:sz w:val="20"/>
        </w:rPr>
        <w:t>                    9pts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8</w:t>
      </w:r>
      <w:r w:rsidRPr="00C32C12">
        <w:rPr>
          <w:rFonts w:ascii="Arial Bold" w:hAnsi="Arial Bold"/>
          <w:color w:val="auto"/>
          <w:sz w:val="20"/>
          <w:vertAlign w:val="superscript"/>
        </w:rPr>
        <w:t>th</w:t>
      </w:r>
      <w:r w:rsidRPr="00C32C12">
        <w:rPr>
          <w:rFonts w:ascii="Arial Bold" w:hAnsi="Arial Bold"/>
          <w:color w:val="auto"/>
          <w:sz w:val="20"/>
        </w:rPr>
        <w:t>                    8pts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9</w:t>
      </w:r>
      <w:r w:rsidRPr="00C32C12">
        <w:rPr>
          <w:rFonts w:ascii="Arial Bold" w:hAnsi="Arial Bold"/>
          <w:color w:val="auto"/>
          <w:sz w:val="20"/>
          <w:vertAlign w:val="superscript"/>
        </w:rPr>
        <w:t>th</w:t>
      </w:r>
      <w:r w:rsidRPr="00C32C12">
        <w:rPr>
          <w:rFonts w:ascii="Arial Bold" w:hAnsi="Arial Bold"/>
          <w:color w:val="auto"/>
          <w:sz w:val="20"/>
        </w:rPr>
        <w:t>                    7pts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10</w:t>
      </w:r>
      <w:r w:rsidRPr="00C32C12">
        <w:rPr>
          <w:rFonts w:ascii="Arial Bold" w:hAnsi="Arial Bold"/>
          <w:color w:val="auto"/>
          <w:sz w:val="20"/>
          <w:vertAlign w:val="superscript"/>
        </w:rPr>
        <w:t>th</w:t>
      </w:r>
      <w:r w:rsidRPr="00C32C12">
        <w:rPr>
          <w:rFonts w:ascii="Arial Bold" w:hAnsi="Arial Bold"/>
          <w:color w:val="auto"/>
          <w:sz w:val="20"/>
        </w:rPr>
        <w:t>                   6pts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11</w:t>
      </w:r>
      <w:r w:rsidRPr="00C32C12">
        <w:rPr>
          <w:rFonts w:ascii="Arial Bold" w:hAnsi="Arial Bold"/>
          <w:color w:val="auto"/>
          <w:sz w:val="20"/>
          <w:vertAlign w:val="superscript"/>
        </w:rPr>
        <w:t>th</w:t>
      </w:r>
      <w:r w:rsidRPr="00C32C12">
        <w:rPr>
          <w:rFonts w:ascii="Arial Bold" w:hAnsi="Arial Bold"/>
          <w:color w:val="auto"/>
          <w:sz w:val="20"/>
        </w:rPr>
        <w:t>                   5pts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12</w:t>
      </w:r>
      <w:r w:rsidRPr="00C32C12">
        <w:rPr>
          <w:rFonts w:ascii="Arial Bold" w:hAnsi="Arial Bold"/>
          <w:color w:val="auto"/>
          <w:sz w:val="20"/>
          <w:vertAlign w:val="superscript"/>
        </w:rPr>
        <w:t>th</w:t>
      </w:r>
      <w:r w:rsidRPr="00C32C12">
        <w:rPr>
          <w:rFonts w:ascii="Arial Bold" w:hAnsi="Arial Bold"/>
          <w:color w:val="auto"/>
          <w:sz w:val="20"/>
        </w:rPr>
        <w:t>                   4pts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13</w:t>
      </w:r>
      <w:r w:rsidRPr="00C32C12">
        <w:rPr>
          <w:rFonts w:ascii="Arial Bold" w:hAnsi="Arial Bold"/>
          <w:color w:val="auto"/>
          <w:sz w:val="20"/>
          <w:vertAlign w:val="superscript"/>
        </w:rPr>
        <w:t>th</w:t>
      </w:r>
      <w:r w:rsidRPr="00C32C12">
        <w:rPr>
          <w:rFonts w:ascii="Arial Bold" w:hAnsi="Arial Bold"/>
          <w:color w:val="auto"/>
          <w:sz w:val="20"/>
        </w:rPr>
        <w:t>                   3pts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14</w:t>
      </w:r>
      <w:r w:rsidRPr="00C32C12">
        <w:rPr>
          <w:rFonts w:ascii="Arial Bold" w:hAnsi="Arial Bold"/>
          <w:color w:val="auto"/>
          <w:sz w:val="20"/>
          <w:vertAlign w:val="superscript"/>
        </w:rPr>
        <w:t>th</w:t>
      </w:r>
      <w:r w:rsidRPr="00C32C12">
        <w:rPr>
          <w:rFonts w:ascii="Arial Bold" w:hAnsi="Arial Bold"/>
          <w:color w:val="auto"/>
          <w:sz w:val="20"/>
        </w:rPr>
        <w:t>                   2pts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15</w:t>
      </w:r>
      <w:r w:rsidRPr="00C32C12">
        <w:rPr>
          <w:rFonts w:ascii="Arial Bold" w:hAnsi="Arial Bold"/>
          <w:color w:val="auto"/>
          <w:sz w:val="20"/>
          <w:vertAlign w:val="superscript"/>
        </w:rPr>
        <w:t>th</w:t>
      </w:r>
      <w:r w:rsidRPr="00C32C12">
        <w:rPr>
          <w:rFonts w:ascii="Arial Bold" w:hAnsi="Arial Bold"/>
          <w:color w:val="auto"/>
          <w:sz w:val="20"/>
        </w:rPr>
        <w:t>                   1pt</w:t>
      </w:r>
    </w:p>
    <w:p w:rsidR="00FF2FE5" w:rsidRPr="00C32C12" w:rsidRDefault="00FF2FE5" w:rsidP="00FF2FE5">
      <w:pPr>
        <w:ind w:left="1080" w:firstLine="360"/>
        <w:rPr>
          <w:rFonts w:ascii="Arial Bold" w:hAnsi="Arial Bold"/>
          <w:color w:val="auto"/>
          <w:sz w:val="20"/>
        </w:rPr>
      </w:pPr>
    </w:p>
    <w:p w:rsidR="00FF2FE5" w:rsidRPr="00C32C12" w:rsidRDefault="00FF2FE5" w:rsidP="00FF2FE5">
      <w:pPr>
        <w:ind w:left="1080" w:firstLine="360"/>
        <w:rPr>
          <w:rFonts w:ascii="Arial" w:hAnsi="Arial"/>
          <w:color w:val="auto"/>
          <w:sz w:val="20"/>
        </w:rPr>
      </w:pPr>
      <w:r w:rsidRPr="00C32C12">
        <w:rPr>
          <w:rFonts w:ascii="Arial" w:hAnsi="Arial"/>
          <w:color w:val="auto"/>
          <w:sz w:val="20"/>
        </w:rPr>
        <w:t>As a reminder, an athlete can use one of either a Continental Cup</w:t>
      </w:r>
      <w:r w:rsidR="00053CE1" w:rsidRPr="00C32C12">
        <w:rPr>
          <w:rFonts w:ascii="Arial" w:hAnsi="Arial"/>
          <w:color w:val="auto"/>
          <w:sz w:val="20"/>
        </w:rPr>
        <w:t xml:space="preserve">, </w:t>
      </w:r>
      <w:r w:rsidRPr="00C32C12">
        <w:rPr>
          <w:rFonts w:ascii="Arial" w:hAnsi="Arial"/>
          <w:color w:val="auto"/>
          <w:sz w:val="20"/>
        </w:rPr>
        <w:t>World Cup</w:t>
      </w:r>
      <w:r w:rsidR="00053CE1" w:rsidRPr="00C32C12">
        <w:rPr>
          <w:rFonts w:ascii="Arial" w:hAnsi="Arial"/>
          <w:color w:val="auto"/>
          <w:sz w:val="20"/>
        </w:rPr>
        <w:t xml:space="preserve"> or WTS event</w:t>
      </w:r>
      <w:r w:rsidRPr="00C32C12">
        <w:rPr>
          <w:rFonts w:ascii="Arial" w:hAnsi="Arial"/>
          <w:color w:val="auto"/>
          <w:sz w:val="20"/>
        </w:rPr>
        <w:t xml:space="preserve"> for their scoring, but not </w:t>
      </w:r>
      <w:r w:rsidR="00053CE1" w:rsidRPr="00C32C12">
        <w:rPr>
          <w:rFonts w:ascii="Arial" w:hAnsi="Arial"/>
          <w:color w:val="auto"/>
          <w:sz w:val="20"/>
        </w:rPr>
        <w:t>more than one</w:t>
      </w:r>
      <w:r w:rsidRPr="00C32C12">
        <w:rPr>
          <w:rFonts w:ascii="Arial" w:hAnsi="Arial"/>
          <w:color w:val="auto"/>
          <w:sz w:val="20"/>
        </w:rPr>
        <w:t>.  If Nationals was also a Continental Cup, results from that race cannot be used to score both Nationals and Continental Cup points.</w:t>
      </w:r>
    </w:p>
    <w:p w:rsidR="00FF2FE5" w:rsidRPr="00C32C12" w:rsidRDefault="00FF2FE5" w:rsidP="00FF2FE5">
      <w:pPr>
        <w:ind w:left="1080" w:firstLine="360"/>
        <w:rPr>
          <w:rFonts w:ascii="Arial Bold" w:hAnsi="Arial Bold"/>
          <w:color w:val="auto"/>
          <w:sz w:val="20"/>
        </w:rPr>
      </w:pPr>
    </w:p>
    <w:p w:rsidR="00FF2FE5" w:rsidRPr="00C32C12" w:rsidRDefault="00FF2FE5" w:rsidP="00FF2FE5">
      <w:pPr>
        <w:rPr>
          <w:rFonts w:ascii="Helvetica" w:hAnsi="Helvetica"/>
          <w:color w:val="auto"/>
          <w:sz w:val="20"/>
        </w:rPr>
      </w:pPr>
      <w:r w:rsidRPr="00C32C12">
        <w:rPr>
          <w:rFonts w:ascii="Helvetica" w:hAnsi="Helvetica"/>
          <w:color w:val="auto"/>
          <w:sz w:val="20"/>
        </w:rPr>
        <w:t> </w:t>
      </w:r>
    </w:p>
    <w:p w:rsidR="00FF2FE5" w:rsidRPr="00C32C12" w:rsidRDefault="00FF2FE5" w:rsidP="00FF2FE5">
      <w:pPr>
        <w:rPr>
          <w:color w:val="auto"/>
        </w:rPr>
      </w:pPr>
    </w:p>
    <w:p w:rsidR="00FF2FE5" w:rsidRPr="00C32C12" w:rsidRDefault="00FF2FE5" w:rsidP="00FF2FE5">
      <w:pPr>
        <w:rPr>
          <w:rFonts w:ascii="Helvetica" w:hAnsi="Helvetica"/>
          <w:color w:val="auto"/>
          <w:sz w:val="20"/>
        </w:rPr>
      </w:pPr>
      <w:r w:rsidRPr="00C32C12">
        <w:rPr>
          <w:rFonts w:ascii="Helvetica" w:hAnsi="Helvetica"/>
          <w:color w:val="auto"/>
          <w:sz w:val="20"/>
        </w:rPr>
        <w:t xml:space="preserve"> 6.        </w:t>
      </w:r>
      <w:r w:rsidRPr="00C32C12">
        <w:rPr>
          <w:rFonts w:ascii="Arial Bold" w:hAnsi="Arial Bold"/>
          <w:color w:val="auto"/>
          <w:sz w:val="20"/>
        </w:rPr>
        <w:t>NATIONAL JUNIOR SERIES RACES</w:t>
      </w:r>
      <w:r w:rsidRPr="00C32C12">
        <w:rPr>
          <w:rFonts w:ascii="Arial" w:hAnsi="Arial"/>
          <w:color w:val="auto"/>
          <w:sz w:val="29"/>
        </w:rPr>
        <w:t xml:space="preserve"> </w:t>
      </w:r>
    </w:p>
    <w:p w:rsidR="00FF2FE5" w:rsidRPr="00C32C12" w:rsidRDefault="00FF2FE5" w:rsidP="00FF2FE5">
      <w:pPr>
        <w:ind w:left="720"/>
        <w:jc w:val="both"/>
        <w:rPr>
          <w:rFonts w:ascii="Arial" w:hAnsi="Arial"/>
          <w:color w:val="auto"/>
          <w:sz w:val="20"/>
        </w:rPr>
      </w:pPr>
      <w:r w:rsidRPr="00C32C12">
        <w:rPr>
          <w:rFonts w:ascii="Arial" w:hAnsi="Arial"/>
          <w:color w:val="auto"/>
          <w:sz w:val="20"/>
        </w:rPr>
        <w:t>For Junior applicants, points will be awarded for finishing in the top 10 amongst all Canadian competitors, and who finish within 8% of the winning time, at any one (1) Junior Series Race, contested in Canada between Jan</w:t>
      </w:r>
      <w:r w:rsidR="00053CE1" w:rsidRPr="00C32C12">
        <w:rPr>
          <w:rFonts w:ascii="Arial" w:hAnsi="Arial"/>
          <w:color w:val="auto"/>
          <w:sz w:val="20"/>
        </w:rPr>
        <w:t>uary</w:t>
      </w:r>
      <w:r w:rsidRPr="00C32C12">
        <w:rPr>
          <w:rFonts w:ascii="Arial" w:hAnsi="Arial"/>
          <w:color w:val="auto"/>
          <w:sz w:val="20"/>
        </w:rPr>
        <w:t xml:space="preserve"> 1, 2015 and September 30, 201</w:t>
      </w:r>
      <w:r w:rsidR="00053CE1" w:rsidRPr="00C32C12">
        <w:rPr>
          <w:rFonts w:ascii="Arial" w:hAnsi="Arial"/>
          <w:color w:val="auto"/>
          <w:sz w:val="20"/>
        </w:rPr>
        <w:t xml:space="preserve">6 </w:t>
      </w:r>
      <w:r w:rsidRPr="00C32C12">
        <w:rPr>
          <w:rFonts w:ascii="Arial" w:hAnsi="Arial"/>
          <w:color w:val="auto"/>
          <w:sz w:val="20"/>
        </w:rPr>
        <w:t>(ie. Only one result can be used in the National Series section).   Results achieved at the Junior National Championships will only be considered under Section 3: National Championships, and will not be considered for points under this Section.  Athletes must finish within 8% of the winning time to be eligible for consideration.</w:t>
      </w:r>
    </w:p>
    <w:p w:rsidR="00FF2FE5" w:rsidRPr="00C32C12" w:rsidRDefault="00FF2FE5" w:rsidP="00FF2FE5">
      <w:pPr>
        <w:ind w:left="720"/>
        <w:rPr>
          <w:rFonts w:ascii="Arial" w:hAnsi="Arial"/>
          <w:color w:val="auto"/>
          <w:sz w:val="20"/>
        </w:rPr>
      </w:pPr>
      <w:r w:rsidRPr="00C32C12">
        <w:rPr>
          <w:rFonts w:ascii="Arial" w:hAnsi="Arial"/>
          <w:color w:val="auto"/>
          <w:sz w:val="20"/>
        </w:rPr>
        <w:t> </w:t>
      </w:r>
    </w:p>
    <w:p w:rsidR="00FF2FE5" w:rsidRPr="00C32C12" w:rsidRDefault="00FF2FE5" w:rsidP="00FF2FE5">
      <w:pPr>
        <w:rPr>
          <w:rFonts w:ascii="Arial" w:hAnsi="Arial"/>
          <w:color w:val="auto"/>
          <w:sz w:val="20"/>
        </w:rPr>
      </w:pPr>
      <w:r w:rsidRPr="00C32C12">
        <w:rPr>
          <w:rFonts w:ascii="Arial" w:hAnsi="Arial"/>
          <w:color w:val="auto"/>
          <w:sz w:val="20"/>
        </w:rPr>
        <w:t> </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w:t>
      </w:r>
      <w:r w:rsidRPr="00C32C12">
        <w:rPr>
          <w:rFonts w:ascii="Arial Bold" w:hAnsi="Arial Bold"/>
          <w:color w:val="auto"/>
          <w:sz w:val="20"/>
          <w:vertAlign w:val="superscript"/>
        </w:rPr>
        <w:t>st</w:t>
      </w:r>
      <w:r w:rsidRPr="00C32C12">
        <w:rPr>
          <w:rFonts w:ascii="Arial Bold" w:hAnsi="Arial Bold"/>
          <w:color w:val="auto"/>
          <w:sz w:val="20"/>
        </w:rPr>
        <w:t>                     20pts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2</w:t>
      </w:r>
      <w:r w:rsidRPr="00C32C12">
        <w:rPr>
          <w:rFonts w:ascii="Arial Bold" w:hAnsi="Arial Bold"/>
          <w:color w:val="auto"/>
          <w:sz w:val="20"/>
          <w:vertAlign w:val="superscript"/>
        </w:rPr>
        <w:t>nd</w:t>
      </w:r>
      <w:r w:rsidRPr="00C32C12">
        <w:rPr>
          <w:rFonts w:ascii="Arial Bold" w:hAnsi="Arial Bold"/>
          <w:color w:val="auto"/>
          <w:sz w:val="20"/>
        </w:rPr>
        <w:t>                    16pts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3</w:t>
      </w:r>
      <w:r w:rsidRPr="00C32C12">
        <w:rPr>
          <w:rFonts w:ascii="Arial Bold" w:hAnsi="Arial Bold"/>
          <w:color w:val="auto"/>
          <w:sz w:val="20"/>
          <w:vertAlign w:val="superscript"/>
        </w:rPr>
        <w:t>rd</w:t>
      </w:r>
      <w:r w:rsidRPr="00C32C12">
        <w:rPr>
          <w:rFonts w:ascii="Arial Bold" w:hAnsi="Arial Bold"/>
          <w:color w:val="auto"/>
          <w:sz w:val="20"/>
        </w:rPr>
        <w:t>                    14pts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4</w:t>
      </w:r>
      <w:r w:rsidRPr="00C32C12">
        <w:rPr>
          <w:rFonts w:ascii="Arial Bold" w:hAnsi="Arial Bold"/>
          <w:color w:val="auto"/>
          <w:sz w:val="20"/>
          <w:vertAlign w:val="superscript"/>
        </w:rPr>
        <w:t>th</w:t>
      </w:r>
      <w:r w:rsidRPr="00C32C12">
        <w:rPr>
          <w:rFonts w:ascii="Arial Bold" w:hAnsi="Arial Bold"/>
          <w:color w:val="auto"/>
          <w:sz w:val="20"/>
        </w:rPr>
        <w:t>                     12pts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5</w:t>
      </w:r>
      <w:r w:rsidRPr="00C32C12">
        <w:rPr>
          <w:rFonts w:ascii="Arial Bold" w:hAnsi="Arial Bold"/>
          <w:color w:val="auto"/>
          <w:sz w:val="20"/>
          <w:vertAlign w:val="superscript"/>
        </w:rPr>
        <w:t>th</w:t>
      </w:r>
      <w:r w:rsidRPr="00C32C12">
        <w:rPr>
          <w:rFonts w:ascii="Arial Bold" w:hAnsi="Arial Bold"/>
          <w:color w:val="auto"/>
          <w:sz w:val="20"/>
        </w:rPr>
        <w:t>                     10pts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6</w:t>
      </w:r>
      <w:r w:rsidRPr="00C32C12">
        <w:rPr>
          <w:rFonts w:ascii="Arial Bold" w:hAnsi="Arial Bold"/>
          <w:color w:val="auto"/>
          <w:sz w:val="20"/>
          <w:vertAlign w:val="superscript"/>
        </w:rPr>
        <w:t>th</w:t>
      </w:r>
      <w:r w:rsidRPr="00C32C12">
        <w:rPr>
          <w:rFonts w:ascii="Arial Bold" w:hAnsi="Arial Bold"/>
          <w:color w:val="auto"/>
          <w:sz w:val="20"/>
        </w:rPr>
        <w:t>                      8pts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7</w:t>
      </w:r>
      <w:r w:rsidRPr="00C32C12">
        <w:rPr>
          <w:rFonts w:ascii="Arial Bold" w:hAnsi="Arial Bold"/>
          <w:color w:val="auto"/>
          <w:sz w:val="20"/>
          <w:vertAlign w:val="superscript"/>
        </w:rPr>
        <w:t>th</w:t>
      </w:r>
      <w:r w:rsidRPr="00C32C12">
        <w:rPr>
          <w:rFonts w:ascii="Arial Bold" w:hAnsi="Arial Bold"/>
          <w:color w:val="auto"/>
          <w:sz w:val="20"/>
        </w:rPr>
        <w:t>                      6pts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8</w:t>
      </w:r>
      <w:r w:rsidRPr="00C32C12">
        <w:rPr>
          <w:rFonts w:ascii="Arial Bold" w:hAnsi="Arial Bold"/>
          <w:color w:val="auto"/>
          <w:sz w:val="20"/>
          <w:vertAlign w:val="superscript"/>
        </w:rPr>
        <w:t>th</w:t>
      </w:r>
      <w:r w:rsidRPr="00C32C12">
        <w:rPr>
          <w:rFonts w:ascii="Arial Bold" w:hAnsi="Arial Bold"/>
          <w:color w:val="auto"/>
          <w:sz w:val="20"/>
        </w:rPr>
        <w:t>                      4pts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9</w:t>
      </w:r>
      <w:r w:rsidRPr="00C32C12">
        <w:rPr>
          <w:rFonts w:ascii="Arial Bold" w:hAnsi="Arial Bold"/>
          <w:color w:val="auto"/>
          <w:sz w:val="20"/>
          <w:vertAlign w:val="superscript"/>
        </w:rPr>
        <w:t>th</w:t>
      </w:r>
      <w:r w:rsidRPr="00C32C12">
        <w:rPr>
          <w:rFonts w:ascii="Arial Bold" w:hAnsi="Arial Bold"/>
          <w:color w:val="auto"/>
          <w:sz w:val="20"/>
        </w:rPr>
        <w:t>                      2pts</w:t>
      </w:r>
    </w:p>
    <w:p w:rsidR="00FF2FE5" w:rsidRPr="00C32C12" w:rsidRDefault="00FF2FE5" w:rsidP="00FF2FE5">
      <w:pPr>
        <w:ind w:left="1080" w:firstLine="360"/>
        <w:rPr>
          <w:rFonts w:ascii="Arial Bold" w:hAnsi="Arial Bold"/>
          <w:color w:val="auto"/>
          <w:sz w:val="20"/>
        </w:rPr>
      </w:pPr>
      <w:r w:rsidRPr="00C32C12">
        <w:rPr>
          <w:rFonts w:ascii="Arial Bold" w:hAnsi="Arial Bold"/>
          <w:color w:val="auto"/>
          <w:sz w:val="20"/>
        </w:rPr>
        <w:t>10</w:t>
      </w:r>
      <w:r w:rsidRPr="00C32C12">
        <w:rPr>
          <w:rFonts w:ascii="Arial Bold" w:hAnsi="Arial Bold"/>
          <w:color w:val="auto"/>
          <w:sz w:val="20"/>
          <w:vertAlign w:val="superscript"/>
        </w:rPr>
        <w:t>th</w:t>
      </w:r>
      <w:r w:rsidRPr="00C32C12">
        <w:rPr>
          <w:rFonts w:ascii="Arial Bold" w:hAnsi="Arial Bold"/>
          <w:color w:val="auto"/>
          <w:sz w:val="20"/>
        </w:rPr>
        <w:t>                     1pt</w:t>
      </w:r>
    </w:p>
    <w:p w:rsidR="0010416A" w:rsidRPr="00C32C12" w:rsidRDefault="0010416A">
      <w:pPr>
        <w:rPr>
          <w:rFonts w:ascii="Arial Bold" w:hAnsi="Arial Bold"/>
          <w:color w:val="auto"/>
        </w:rPr>
      </w:pPr>
    </w:p>
    <w:p w:rsidR="0010416A" w:rsidRPr="00C32C12" w:rsidRDefault="0010416A">
      <w:pPr>
        <w:rPr>
          <w:rFonts w:ascii="Arial Bold" w:hAnsi="Arial Bold"/>
          <w:color w:val="auto"/>
        </w:rPr>
      </w:pPr>
    </w:p>
    <w:p w:rsidR="0010416A" w:rsidRPr="00C32C12" w:rsidRDefault="0010416A">
      <w:pPr>
        <w:rPr>
          <w:rFonts w:ascii="Arial Bold" w:hAnsi="Arial Bold"/>
          <w:color w:val="auto"/>
        </w:rPr>
      </w:pPr>
    </w:p>
    <w:p w:rsidR="0010416A" w:rsidRPr="00C32C12" w:rsidRDefault="0010416A">
      <w:pPr>
        <w:rPr>
          <w:rFonts w:ascii="Arial Bold" w:hAnsi="Arial Bold"/>
          <w:color w:val="auto"/>
        </w:rPr>
      </w:pPr>
    </w:p>
    <w:p w:rsidR="0010416A" w:rsidRPr="00C32C12" w:rsidRDefault="0010416A">
      <w:pPr>
        <w:rPr>
          <w:rFonts w:ascii="Arial Bold" w:hAnsi="Arial Bold"/>
          <w:color w:val="auto"/>
        </w:rPr>
      </w:pPr>
    </w:p>
    <w:p w:rsidR="00FC6D55" w:rsidRPr="00C32C12" w:rsidRDefault="00610619" w:rsidP="00053CE1">
      <w:pPr>
        <w:ind w:hanging="567"/>
        <w:rPr>
          <w:rFonts w:ascii="Arial Bold" w:hAnsi="Arial Bold"/>
          <w:color w:val="auto"/>
        </w:rPr>
      </w:pPr>
      <w:r w:rsidRPr="00C32C12">
        <w:rPr>
          <w:rFonts w:ascii="Arial Bold" w:hAnsi="Arial Bold"/>
          <w:color w:val="auto"/>
          <w:sz w:val="20"/>
          <w:szCs w:val="20"/>
        </w:rPr>
        <w:t>7.0</w:t>
      </w:r>
      <w:r w:rsidRPr="00C32C12">
        <w:rPr>
          <w:rFonts w:ascii="Arial Bold" w:hAnsi="Arial Bold"/>
          <w:color w:val="auto"/>
        </w:rPr>
        <w:t xml:space="preserve">    </w:t>
      </w:r>
      <w:r w:rsidR="00AE1D3D" w:rsidRPr="00C32C12">
        <w:rPr>
          <w:rFonts w:ascii="Arial Bold" w:hAnsi="Arial Bold"/>
          <w:color w:val="auto"/>
        </w:rPr>
        <w:t xml:space="preserve">Breaking a Tie:  </w:t>
      </w:r>
    </w:p>
    <w:p w:rsidR="00053CE1" w:rsidRPr="00C32C12" w:rsidRDefault="00053CE1" w:rsidP="00053CE1">
      <w:pPr>
        <w:ind w:hanging="567"/>
        <w:rPr>
          <w:rFonts w:ascii="Arial Bold" w:hAnsi="Arial Bold"/>
          <w:color w:val="auto"/>
        </w:rPr>
      </w:pPr>
    </w:p>
    <w:p w:rsidR="00053CE1" w:rsidRPr="00C32C12" w:rsidRDefault="00053CE1" w:rsidP="00053CE1">
      <w:pPr>
        <w:rPr>
          <w:rFonts w:ascii="Arial" w:hAnsi="Arial"/>
          <w:color w:val="auto"/>
          <w:sz w:val="29"/>
        </w:rPr>
      </w:pPr>
      <w:r w:rsidRPr="00C32C12">
        <w:rPr>
          <w:rFonts w:ascii="Arial" w:hAnsi="Arial"/>
          <w:color w:val="auto"/>
          <w:sz w:val="20"/>
        </w:rPr>
        <w:t>In the event that two applicants of the same gender achieve the same score after all criteria are considered (ie. a tie), the following procedure, in order, will be used to break the tie:</w:t>
      </w:r>
      <w:r w:rsidRPr="00C32C12">
        <w:rPr>
          <w:rFonts w:ascii="Arial" w:hAnsi="Arial"/>
          <w:color w:val="auto"/>
          <w:sz w:val="29"/>
        </w:rPr>
        <w:t xml:space="preserve"> </w:t>
      </w:r>
    </w:p>
    <w:p w:rsidR="00053CE1" w:rsidRPr="00C32C12" w:rsidRDefault="00053CE1" w:rsidP="00053CE1">
      <w:pPr>
        <w:jc w:val="both"/>
        <w:rPr>
          <w:rFonts w:ascii="Arial" w:hAnsi="Arial"/>
          <w:color w:val="auto"/>
          <w:sz w:val="20"/>
        </w:rPr>
      </w:pPr>
      <w:r w:rsidRPr="00C32C12">
        <w:rPr>
          <w:rFonts w:ascii="Arial" w:hAnsi="Arial"/>
          <w:color w:val="auto"/>
          <w:sz w:val="20"/>
        </w:rPr>
        <w:t> </w:t>
      </w:r>
    </w:p>
    <w:p w:rsidR="00053CE1" w:rsidRPr="00C32C12" w:rsidRDefault="00053CE1" w:rsidP="00053CE1">
      <w:pPr>
        <w:numPr>
          <w:ilvl w:val="0"/>
          <w:numId w:val="82"/>
        </w:numPr>
        <w:ind w:left="270" w:hanging="270"/>
        <w:jc w:val="both"/>
        <w:rPr>
          <w:rFonts w:ascii="Arial" w:hAnsi="Arial"/>
          <w:color w:val="auto"/>
          <w:sz w:val="20"/>
        </w:rPr>
      </w:pPr>
      <w:r w:rsidRPr="00C32C12">
        <w:rPr>
          <w:rFonts w:ascii="Arial" w:hAnsi="Arial"/>
          <w:color w:val="auto"/>
          <w:sz w:val="20"/>
        </w:rPr>
        <w:t>The athlete who placed higher at the National Championships among Canadian athletes will be ranked higher.  (Note that U23 athletes competing in a field of less than ten (10) U23 competitors will be considered within the combined Elite and U23 field to determine placing.)</w:t>
      </w:r>
    </w:p>
    <w:p w:rsidR="00053CE1" w:rsidRPr="00C32C12" w:rsidRDefault="00053CE1" w:rsidP="00053CE1">
      <w:pPr>
        <w:numPr>
          <w:ilvl w:val="0"/>
          <w:numId w:val="82"/>
        </w:numPr>
        <w:ind w:left="270" w:hanging="270"/>
        <w:jc w:val="both"/>
        <w:rPr>
          <w:rFonts w:ascii="Arial" w:hAnsi="Arial"/>
          <w:color w:val="auto"/>
          <w:sz w:val="20"/>
        </w:rPr>
      </w:pPr>
      <w:r w:rsidRPr="00C32C12">
        <w:rPr>
          <w:rFonts w:ascii="Arial" w:hAnsi="Arial"/>
          <w:color w:val="auto"/>
          <w:sz w:val="20"/>
        </w:rPr>
        <w:t>In the event that both applicants did not compete or finish the National Championships, the athlete with more points from achieving World, Intermediate or National Standards will be ranked higher.</w:t>
      </w:r>
    </w:p>
    <w:p w:rsidR="00053CE1" w:rsidRPr="00C32C12" w:rsidRDefault="00053CE1" w:rsidP="00053CE1">
      <w:pPr>
        <w:numPr>
          <w:ilvl w:val="0"/>
          <w:numId w:val="82"/>
        </w:numPr>
        <w:ind w:left="270" w:hanging="270"/>
        <w:jc w:val="both"/>
        <w:rPr>
          <w:rFonts w:ascii="Arial" w:hAnsi="Arial"/>
          <w:color w:val="auto"/>
          <w:sz w:val="20"/>
        </w:rPr>
      </w:pPr>
      <w:r w:rsidRPr="00C32C12">
        <w:rPr>
          <w:rFonts w:ascii="Arial" w:hAnsi="Arial"/>
          <w:color w:val="auto"/>
          <w:sz w:val="20"/>
        </w:rPr>
        <w:t xml:space="preserve">In the event that both athletes accumulate the same number of points from World, Intermediate or National Standards, the swim and run standards from the two athletes will be calculated to find the differential (%) of their standards to the World Standard for their age, and it will be averaged.   The better average differential </w:t>
      </w:r>
      <w:r w:rsidRPr="00C32C12">
        <w:rPr>
          <w:rFonts w:ascii="Arial" w:hAnsi="Arial"/>
          <w:color w:val="auto"/>
          <w:sz w:val="20"/>
        </w:rPr>
        <w:lastRenderedPageBreak/>
        <w:t>[ie. closest to the World Standard OR higher than the World Standard, a negative differential] will be determined the winner.</w:t>
      </w:r>
    </w:p>
    <w:p w:rsidR="00053CE1" w:rsidRPr="00C32C12" w:rsidRDefault="00053CE1" w:rsidP="00053CE1">
      <w:pPr>
        <w:ind w:hanging="567"/>
        <w:rPr>
          <w:rFonts w:ascii="Arial Bold" w:hAnsi="Arial Bold"/>
          <w:color w:val="auto"/>
        </w:rPr>
      </w:pPr>
    </w:p>
    <w:p w:rsidR="00053CE1" w:rsidRPr="00C32C12" w:rsidRDefault="00053CE1" w:rsidP="00053CE1">
      <w:pPr>
        <w:ind w:hanging="567"/>
        <w:rPr>
          <w:rFonts w:ascii="Arial Bold" w:hAnsi="Arial Bold"/>
          <w:color w:val="auto"/>
        </w:rPr>
      </w:pPr>
    </w:p>
    <w:p w:rsidR="00FC6D55" w:rsidRPr="00C32C12" w:rsidRDefault="00A92279" w:rsidP="00A92279">
      <w:pPr>
        <w:ind w:hanging="567"/>
        <w:rPr>
          <w:rFonts w:ascii="Arial Bold" w:hAnsi="Arial Bold"/>
          <w:color w:val="auto"/>
        </w:rPr>
      </w:pPr>
      <w:r w:rsidRPr="00C32C12">
        <w:rPr>
          <w:rFonts w:ascii="Arial Bold" w:hAnsi="Arial Bold"/>
          <w:color w:val="auto"/>
          <w:sz w:val="20"/>
          <w:szCs w:val="20"/>
        </w:rPr>
        <w:t>8.0</w:t>
      </w:r>
      <w:r w:rsidRPr="00C32C12">
        <w:rPr>
          <w:rFonts w:ascii="Arial Bold" w:hAnsi="Arial Bold"/>
          <w:color w:val="auto"/>
        </w:rPr>
        <w:t xml:space="preserve">    </w:t>
      </w:r>
      <w:r w:rsidR="00AE1D3D" w:rsidRPr="00C32C12">
        <w:rPr>
          <w:rFonts w:ascii="Arial Bold" w:hAnsi="Arial Bold"/>
          <w:color w:val="auto"/>
        </w:rPr>
        <w:t xml:space="preserve">Failure to Meet Selection Criteria for Health-related Reasons </w:t>
      </w:r>
    </w:p>
    <w:p w:rsidR="00FC6D55" w:rsidRPr="00C32C12" w:rsidRDefault="00AE1D3D">
      <w:pPr>
        <w:pStyle w:val="NormalWeb1"/>
        <w:rPr>
          <w:rFonts w:ascii="Arial" w:hAnsi="Arial"/>
          <w:color w:val="auto"/>
          <w:sz w:val="20"/>
        </w:rPr>
      </w:pPr>
      <w:r w:rsidRPr="00C32C12">
        <w:rPr>
          <w:rFonts w:ascii="Arial" w:hAnsi="Arial"/>
          <w:color w:val="auto"/>
          <w:sz w:val="20"/>
        </w:rPr>
        <w:t xml:space="preserve">Athletes who, for strictly health-related reasons, have not achieved the standards required for nomination of carded status </w:t>
      </w:r>
      <w:r w:rsidRPr="00C32C12">
        <w:rPr>
          <w:rFonts w:ascii="Arial Bold" w:hAnsi="Arial Bold"/>
          <w:color w:val="auto"/>
          <w:sz w:val="20"/>
          <w:u w:val="single"/>
        </w:rPr>
        <w:t>may</w:t>
      </w:r>
      <w:r w:rsidRPr="00C32C12">
        <w:rPr>
          <w:rFonts w:ascii="Arial" w:hAnsi="Arial"/>
          <w:color w:val="auto"/>
          <w:sz w:val="20"/>
        </w:rPr>
        <w:t xml:space="preserve"> be considered for nomination under the following conditions:</w:t>
      </w:r>
    </w:p>
    <w:p w:rsidR="00053CE1" w:rsidRPr="00C32C12" w:rsidRDefault="00053CE1" w:rsidP="00053CE1">
      <w:pPr>
        <w:tabs>
          <w:tab w:val="left" w:pos="360"/>
        </w:tabs>
        <w:ind w:left="360" w:hanging="360"/>
        <w:rPr>
          <w:rFonts w:ascii="Arial" w:hAnsi="Arial"/>
          <w:color w:val="auto"/>
          <w:sz w:val="20"/>
        </w:rPr>
      </w:pPr>
      <w:r w:rsidRPr="00C32C12">
        <w:rPr>
          <w:rFonts w:ascii="Arial" w:hAnsi="Arial"/>
          <w:color w:val="auto"/>
          <w:sz w:val="20"/>
        </w:rPr>
        <w:t>1.</w:t>
      </w:r>
      <w:r w:rsidRPr="00C32C12">
        <w:rPr>
          <w:color w:val="auto"/>
          <w:sz w:val="14"/>
        </w:rPr>
        <w:t xml:space="preserve">     </w:t>
      </w:r>
      <w:r w:rsidRPr="00C32C12">
        <w:rPr>
          <w:rFonts w:ascii="Arial" w:hAnsi="Arial"/>
          <w:color w:val="auto"/>
          <w:sz w:val="20"/>
        </w:rPr>
        <w:t xml:space="preserve">The athlete scored a minimum of 50 points, as per the Quest for Gold Criteria in the preceding year. </w:t>
      </w:r>
    </w:p>
    <w:p w:rsidR="00053CE1" w:rsidRPr="00C32C12" w:rsidRDefault="00053CE1" w:rsidP="00053CE1">
      <w:pPr>
        <w:tabs>
          <w:tab w:val="left" w:pos="360"/>
        </w:tabs>
        <w:ind w:left="360" w:hanging="360"/>
        <w:rPr>
          <w:color w:val="auto"/>
        </w:rPr>
      </w:pPr>
    </w:p>
    <w:p w:rsidR="00053CE1" w:rsidRPr="00C32C12" w:rsidRDefault="00053CE1" w:rsidP="00053CE1">
      <w:pPr>
        <w:tabs>
          <w:tab w:val="left" w:pos="360"/>
        </w:tabs>
        <w:ind w:left="360" w:hanging="360"/>
        <w:rPr>
          <w:rFonts w:ascii="Arial" w:hAnsi="Arial"/>
          <w:color w:val="auto"/>
          <w:sz w:val="20"/>
        </w:rPr>
      </w:pPr>
      <w:r w:rsidRPr="00C32C12">
        <w:rPr>
          <w:rFonts w:ascii="Arial" w:hAnsi="Arial"/>
          <w:color w:val="auto"/>
          <w:sz w:val="20"/>
        </w:rPr>
        <w:t>2.</w:t>
      </w:r>
      <w:r w:rsidRPr="00C32C12">
        <w:rPr>
          <w:color w:val="auto"/>
          <w:sz w:val="14"/>
        </w:rPr>
        <w:t xml:space="preserve">     </w:t>
      </w:r>
      <w:r w:rsidRPr="00C32C12">
        <w:rPr>
          <w:rFonts w:ascii="Arial" w:hAnsi="Arial"/>
          <w:color w:val="auto"/>
          <w:sz w:val="20"/>
        </w:rPr>
        <w:t xml:space="preserve">The athlete has fulfilled all reasonable training and rehabilitation necessary, to expedite a timely return to full high-performance training and competition, during the period of his or her injury, illness or pregnancy and, despite making every reasonable effort to attain the applicable carding standards during the year in which the injury, illness or pregnancy occurred, has failed to do so, in the view of the Selection Committee, for reasons strictly related to the injury, illness or pregnancy. </w:t>
      </w:r>
    </w:p>
    <w:p w:rsidR="00053CE1" w:rsidRPr="00C32C12" w:rsidRDefault="00053CE1" w:rsidP="00053CE1">
      <w:pPr>
        <w:tabs>
          <w:tab w:val="left" w:pos="360"/>
        </w:tabs>
        <w:ind w:left="360" w:hanging="360"/>
        <w:rPr>
          <w:color w:val="auto"/>
        </w:rPr>
      </w:pPr>
    </w:p>
    <w:p w:rsidR="00053CE1" w:rsidRPr="00C32C12" w:rsidRDefault="00053CE1" w:rsidP="00053CE1">
      <w:pPr>
        <w:tabs>
          <w:tab w:val="left" w:pos="360"/>
        </w:tabs>
        <w:ind w:left="360" w:hanging="360"/>
        <w:rPr>
          <w:rFonts w:ascii="Arial" w:hAnsi="Arial"/>
          <w:color w:val="auto"/>
          <w:sz w:val="20"/>
        </w:rPr>
      </w:pPr>
      <w:r w:rsidRPr="00C32C12">
        <w:rPr>
          <w:rFonts w:ascii="Arial" w:hAnsi="Arial"/>
          <w:color w:val="auto"/>
          <w:sz w:val="20"/>
        </w:rPr>
        <w:t>3.</w:t>
      </w:r>
      <w:r w:rsidRPr="00C32C12">
        <w:rPr>
          <w:color w:val="auto"/>
          <w:sz w:val="14"/>
        </w:rPr>
        <w:t xml:space="preserve">     </w:t>
      </w:r>
      <w:r w:rsidRPr="00C32C12">
        <w:rPr>
          <w:rFonts w:ascii="Arial" w:hAnsi="Arial"/>
          <w:color w:val="auto"/>
          <w:sz w:val="20"/>
        </w:rPr>
        <w:t xml:space="preserve">The athlete must provide a medical certificate that indicates the type of injury, severity and estimated recovery time. Triathlon Ontario has the right to seek a second medical opinion. </w:t>
      </w:r>
    </w:p>
    <w:p w:rsidR="00053CE1" w:rsidRPr="00C32C12" w:rsidRDefault="00053CE1" w:rsidP="00053CE1">
      <w:pPr>
        <w:tabs>
          <w:tab w:val="left" w:pos="360"/>
        </w:tabs>
        <w:ind w:left="360" w:hanging="360"/>
        <w:rPr>
          <w:color w:val="auto"/>
        </w:rPr>
      </w:pPr>
    </w:p>
    <w:p w:rsidR="00053CE1" w:rsidRPr="00C32C12" w:rsidRDefault="00053CE1" w:rsidP="00053CE1">
      <w:pPr>
        <w:tabs>
          <w:tab w:val="left" w:pos="360"/>
        </w:tabs>
        <w:ind w:left="360" w:hanging="360"/>
        <w:rPr>
          <w:rFonts w:ascii="Arial" w:hAnsi="Arial"/>
          <w:color w:val="auto"/>
          <w:sz w:val="20"/>
        </w:rPr>
      </w:pPr>
      <w:r w:rsidRPr="00C32C12">
        <w:rPr>
          <w:rFonts w:ascii="Arial" w:hAnsi="Arial"/>
          <w:color w:val="auto"/>
          <w:sz w:val="20"/>
        </w:rPr>
        <w:t>4.</w:t>
      </w:r>
      <w:r w:rsidRPr="00C32C12">
        <w:rPr>
          <w:color w:val="auto"/>
          <w:sz w:val="14"/>
        </w:rPr>
        <w:t xml:space="preserve">     </w:t>
      </w:r>
      <w:r w:rsidRPr="00C32C12">
        <w:rPr>
          <w:rFonts w:ascii="Arial" w:hAnsi="Arial"/>
          <w:color w:val="auto"/>
          <w:sz w:val="20"/>
        </w:rPr>
        <w:t xml:space="preserve">The athlete has demonstrated and continues to demonstrate his or her long-term commitment to high-performance and competition goals, as well as his or her intention to pursue full high-performance training and competition throughout the carding period. </w:t>
      </w:r>
    </w:p>
    <w:p w:rsidR="00053CE1" w:rsidRPr="00C32C12" w:rsidRDefault="00053CE1" w:rsidP="00053CE1">
      <w:pPr>
        <w:tabs>
          <w:tab w:val="left" w:pos="360"/>
        </w:tabs>
        <w:ind w:left="360" w:hanging="360"/>
        <w:rPr>
          <w:color w:val="auto"/>
        </w:rPr>
      </w:pPr>
    </w:p>
    <w:p w:rsidR="00053CE1" w:rsidRPr="00C32C12" w:rsidRDefault="00053CE1" w:rsidP="00053CE1">
      <w:pPr>
        <w:tabs>
          <w:tab w:val="left" w:pos="360"/>
        </w:tabs>
        <w:ind w:left="360" w:hanging="360"/>
        <w:rPr>
          <w:rFonts w:ascii="Arial" w:hAnsi="Arial"/>
          <w:strike/>
          <w:color w:val="auto"/>
          <w:sz w:val="20"/>
        </w:rPr>
      </w:pPr>
      <w:r w:rsidRPr="00C32C12">
        <w:rPr>
          <w:rFonts w:ascii="Arial" w:hAnsi="Arial"/>
          <w:color w:val="auto"/>
          <w:sz w:val="20"/>
        </w:rPr>
        <w:t>5.</w:t>
      </w:r>
      <w:r w:rsidRPr="00C32C12">
        <w:rPr>
          <w:color w:val="auto"/>
          <w:sz w:val="14"/>
        </w:rPr>
        <w:t xml:space="preserve">     </w:t>
      </w:r>
      <w:r w:rsidRPr="00C32C12">
        <w:rPr>
          <w:rFonts w:ascii="Arial" w:hAnsi="Arial"/>
          <w:color w:val="auto"/>
          <w:sz w:val="20"/>
        </w:rPr>
        <w:t>The athlete must apply for consideration and provide all required documentation no later than December 16, 2016.</w:t>
      </w:r>
    </w:p>
    <w:p w:rsidR="00053CE1" w:rsidRPr="00C32C12" w:rsidRDefault="00053CE1" w:rsidP="00053CE1">
      <w:pPr>
        <w:ind w:left="360"/>
        <w:rPr>
          <w:rFonts w:ascii="Arial" w:hAnsi="Arial"/>
          <w:color w:val="auto"/>
          <w:sz w:val="20"/>
        </w:rPr>
      </w:pPr>
      <w:r w:rsidRPr="00C32C12">
        <w:rPr>
          <w:rFonts w:ascii="Arial" w:hAnsi="Arial"/>
          <w:color w:val="auto"/>
          <w:sz w:val="20"/>
        </w:rPr>
        <w:t> </w:t>
      </w:r>
    </w:p>
    <w:p w:rsidR="00053CE1" w:rsidRPr="00C32C12" w:rsidRDefault="00053CE1" w:rsidP="00053CE1">
      <w:pPr>
        <w:rPr>
          <w:rFonts w:ascii="Arial Bold" w:hAnsi="Arial Bold"/>
          <w:color w:val="auto"/>
          <w:sz w:val="20"/>
        </w:rPr>
      </w:pPr>
    </w:p>
    <w:p w:rsidR="00053CE1" w:rsidRPr="00C32C12" w:rsidRDefault="00053CE1" w:rsidP="00053CE1">
      <w:pPr>
        <w:rPr>
          <w:rFonts w:ascii="Arial Bold" w:hAnsi="Arial Bold"/>
          <w:color w:val="auto"/>
          <w:sz w:val="20"/>
        </w:rPr>
      </w:pPr>
      <w:r w:rsidRPr="00C32C12">
        <w:rPr>
          <w:rFonts w:ascii="Arial Bold" w:hAnsi="Arial Bold"/>
          <w:color w:val="auto"/>
          <w:sz w:val="20"/>
        </w:rPr>
        <w:t> EVALUATION OF SCORING FOR ATHLETES WHO ARE APPROVED FOR INJURY CONSIDERATION</w:t>
      </w:r>
    </w:p>
    <w:p w:rsidR="00053CE1" w:rsidRPr="00C32C12" w:rsidRDefault="00053CE1" w:rsidP="00053CE1">
      <w:pPr>
        <w:rPr>
          <w:rFonts w:ascii="Arial Bold" w:hAnsi="Arial Bold"/>
          <w:color w:val="auto"/>
          <w:sz w:val="20"/>
        </w:rPr>
      </w:pPr>
    </w:p>
    <w:p w:rsidR="00053CE1" w:rsidRPr="00C32C12" w:rsidRDefault="00053CE1" w:rsidP="00053CE1">
      <w:pPr>
        <w:tabs>
          <w:tab w:val="left" w:pos="360"/>
        </w:tabs>
        <w:ind w:left="360" w:hanging="360"/>
        <w:rPr>
          <w:rFonts w:ascii="Arial" w:hAnsi="Arial"/>
          <w:color w:val="auto"/>
          <w:sz w:val="20"/>
        </w:rPr>
      </w:pPr>
      <w:r w:rsidRPr="00C32C12">
        <w:rPr>
          <w:rFonts w:ascii="Arial" w:hAnsi="Arial"/>
          <w:color w:val="auto"/>
          <w:sz w:val="20"/>
        </w:rPr>
        <w:t>1.</w:t>
      </w:r>
      <w:r w:rsidRPr="00C32C12">
        <w:rPr>
          <w:color w:val="auto"/>
          <w:sz w:val="14"/>
        </w:rPr>
        <w:t xml:space="preserve">     </w:t>
      </w:r>
      <w:r w:rsidRPr="00C32C12">
        <w:rPr>
          <w:rFonts w:ascii="Arial" w:hAnsi="Arial"/>
          <w:color w:val="auto"/>
          <w:sz w:val="20"/>
        </w:rPr>
        <w:t xml:space="preserve">The score of any athlete who has met the Injury Consideration Criteria will be determined by the score the athlete achieved in the previous year as determined by the Quest for Gold Criteria from the previous year. </w:t>
      </w:r>
    </w:p>
    <w:p w:rsidR="00053CE1" w:rsidRPr="00C32C12" w:rsidRDefault="00053CE1" w:rsidP="00053CE1">
      <w:pPr>
        <w:tabs>
          <w:tab w:val="left" w:pos="360"/>
        </w:tabs>
        <w:ind w:left="360" w:hanging="360"/>
        <w:rPr>
          <w:rFonts w:ascii="Arial" w:hAnsi="Arial"/>
          <w:color w:val="auto"/>
          <w:sz w:val="20"/>
        </w:rPr>
      </w:pPr>
      <w:r w:rsidRPr="00C32C12">
        <w:rPr>
          <w:rFonts w:ascii="Arial" w:hAnsi="Arial"/>
          <w:color w:val="auto"/>
          <w:sz w:val="20"/>
        </w:rPr>
        <w:t>2.</w:t>
      </w:r>
      <w:r w:rsidRPr="00C32C12">
        <w:rPr>
          <w:color w:val="auto"/>
          <w:sz w:val="14"/>
        </w:rPr>
        <w:t xml:space="preserve">     </w:t>
      </w:r>
      <w:r w:rsidRPr="00C32C12">
        <w:rPr>
          <w:rFonts w:ascii="Arial" w:hAnsi="Arial"/>
          <w:color w:val="auto"/>
          <w:sz w:val="20"/>
        </w:rPr>
        <w:t>The score of any athlete who has met the Injury Consideration Criteria will be placed in the scoring grid with all other athletes being considered.</w:t>
      </w:r>
    </w:p>
    <w:p w:rsidR="00053CE1" w:rsidRPr="00C32C12" w:rsidRDefault="00053CE1" w:rsidP="00053CE1">
      <w:pPr>
        <w:tabs>
          <w:tab w:val="left" w:pos="360"/>
        </w:tabs>
        <w:ind w:left="360" w:hanging="360"/>
        <w:rPr>
          <w:rFonts w:ascii="Arial" w:hAnsi="Arial"/>
          <w:color w:val="auto"/>
          <w:sz w:val="20"/>
        </w:rPr>
      </w:pPr>
      <w:r w:rsidRPr="00C32C12">
        <w:rPr>
          <w:rFonts w:ascii="Arial" w:hAnsi="Arial"/>
          <w:color w:val="auto"/>
          <w:sz w:val="20"/>
        </w:rPr>
        <w:t>3.</w:t>
      </w:r>
      <w:r w:rsidRPr="00C32C12">
        <w:rPr>
          <w:color w:val="auto"/>
          <w:sz w:val="14"/>
        </w:rPr>
        <w:t xml:space="preserve">     </w:t>
      </w:r>
      <w:r w:rsidRPr="00C32C12">
        <w:rPr>
          <w:rFonts w:ascii="Arial" w:hAnsi="Arial"/>
          <w:color w:val="auto"/>
          <w:sz w:val="20"/>
        </w:rPr>
        <w:t>Cards will be distributed to the highest scores in the scoring grid; the depth will be based on the posted number of cards available.</w:t>
      </w:r>
    </w:p>
    <w:p w:rsidR="00053CE1" w:rsidRPr="00C32C12" w:rsidRDefault="00053CE1" w:rsidP="00053CE1">
      <w:pPr>
        <w:tabs>
          <w:tab w:val="left" w:pos="360"/>
        </w:tabs>
        <w:ind w:left="360" w:hanging="360"/>
        <w:rPr>
          <w:rFonts w:ascii="Arial" w:hAnsi="Arial"/>
          <w:color w:val="auto"/>
          <w:sz w:val="20"/>
        </w:rPr>
      </w:pPr>
      <w:r w:rsidRPr="00C32C12">
        <w:rPr>
          <w:rFonts w:ascii="Arial" w:hAnsi="Arial"/>
          <w:color w:val="auto"/>
          <w:sz w:val="20"/>
        </w:rPr>
        <w:t>4.</w:t>
      </w:r>
      <w:r w:rsidRPr="00C32C12">
        <w:rPr>
          <w:color w:val="auto"/>
          <w:sz w:val="14"/>
        </w:rPr>
        <w:t xml:space="preserve">     </w:t>
      </w:r>
      <w:r w:rsidRPr="00C32C12">
        <w:rPr>
          <w:rFonts w:ascii="Arial" w:hAnsi="Arial"/>
          <w:color w:val="auto"/>
          <w:sz w:val="20"/>
        </w:rPr>
        <w:t>Injury Consideration will be granted for a single year, and will not be awarded for consecutive years.</w:t>
      </w:r>
    </w:p>
    <w:p w:rsidR="00FC6D55" w:rsidRPr="00C32C12" w:rsidRDefault="00FC6D55">
      <w:pPr>
        <w:spacing w:after="120"/>
        <w:rPr>
          <w:rFonts w:ascii="Arial" w:hAnsi="Arial"/>
          <w:color w:val="auto"/>
          <w:sz w:val="20"/>
        </w:rPr>
      </w:pPr>
    </w:p>
    <w:p w:rsidR="00FC6D55" w:rsidRPr="00C32C12" w:rsidRDefault="00A92279" w:rsidP="00A92279">
      <w:pPr>
        <w:ind w:hanging="567"/>
        <w:rPr>
          <w:rFonts w:ascii="Arial" w:hAnsi="Arial"/>
          <w:color w:val="auto"/>
          <w:sz w:val="20"/>
        </w:rPr>
      </w:pPr>
      <w:r w:rsidRPr="00C32C12">
        <w:rPr>
          <w:rFonts w:ascii="Arial Bold" w:hAnsi="Arial Bold"/>
          <w:color w:val="auto"/>
          <w:sz w:val="20"/>
          <w:szCs w:val="20"/>
        </w:rPr>
        <w:t>9.0</w:t>
      </w:r>
      <w:r w:rsidRPr="00C32C12">
        <w:rPr>
          <w:rFonts w:ascii="Arial Bold" w:hAnsi="Arial Bold"/>
          <w:color w:val="auto"/>
        </w:rPr>
        <w:t xml:space="preserve">    </w:t>
      </w:r>
      <w:r w:rsidR="00AE1D3D" w:rsidRPr="00C32C12">
        <w:rPr>
          <w:rFonts w:ascii="Arial Bold" w:hAnsi="Arial Bold"/>
          <w:color w:val="auto"/>
        </w:rPr>
        <w:t xml:space="preserve">Alternates:  </w:t>
      </w:r>
      <w:bookmarkStart w:id="3" w:name="OLE_LINK9"/>
      <w:r w:rsidR="00053CE1" w:rsidRPr="00C32C12">
        <w:rPr>
          <w:rFonts w:ascii="Arial" w:hAnsi="Arial"/>
          <w:color w:val="auto"/>
          <w:sz w:val="20"/>
        </w:rPr>
        <w:t>Triathlon Ontario</w:t>
      </w:r>
      <w:bookmarkEnd w:id="3"/>
      <w:r w:rsidR="00AE1D3D" w:rsidRPr="00C32C12">
        <w:rPr>
          <w:rFonts w:ascii="Arial" w:hAnsi="Arial"/>
          <w:color w:val="auto"/>
          <w:sz w:val="20"/>
        </w:rPr>
        <w:t xml:space="preserve"> will also nominate alternates to those athletes nominated for Ontario Card status.  Alternates will be those athletes who are ranked directly behind those athletes nominated for the allotment of Ontario Cards in a particular category/discipline.  The names of alternates will be published along with the names of nominated athletes.  If an athlete drops out or is removed from the OAAP an alternate will be substituted into that athlete’s position, provided that:</w:t>
      </w:r>
    </w:p>
    <w:p w:rsidR="00FC6D55" w:rsidRPr="00C32C12" w:rsidRDefault="00AE1D3D" w:rsidP="009B2DF9">
      <w:pPr>
        <w:pStyle w:val="ListParagraph"/>
        <w:numPr>
          <w:ilvl w:val="0"/>
          <w:numId w:val="64"/>
        </w:numPr>
        <w:tabs>
          <w:tab w:val="clear" w:pos="360"/>
          <w:tab w:val="num" w:pos="720"/>
        </w:tabs>
        <w:ind w:left="720" w:hanging="360"/>
        <w:rPr>
          <w:rFonts w:ascii="Arial" w:hAnsi="Arial"/>
          <w:color w:val="auto"/>
          <w:sz w:val="20"/>
        </w:rPr>
      </w:pPr>
      <w:r w:rsidRPr="00C32C12">
        <w:rPr>
          <w:rFonts w:ascii="Arial" w:hAnsi="Arial"/>
          <w:color w:val="auto"/>
          <w:sz w:val="20"/>
        </w:rPr>
        <w:t xml:space="preserve">Alternate is substituted within </w:t>
      </w:r>
      <w:r w:rsidR="00F83A58" w:rsidRPr="00C32C12">
        <w:rPr>
          <w:rFonts w:ascii="Arial" w:hAnsi="Arial"/>
          <w:color w:val="auto"/>
          <w:sz w:val="20"/>
        </w:rPr>
        <w:t>2016</w:t>
      </w:r>
      <w:r w:rsidR="00641F97" w:rsidRPr="00C32C12">
        <w:rPr>
          <w:rFonts w:ascii="Arial" w:hAnsi="Arial"/>
          <w:color w:val="auto"/>
          <w:sz w:val="20"/>
        </w:rPr>
        <w:t>-</w:t>
      </w:r>
      <w:r w:rsidR="00F83A58" w:rsidRPr="00C32C12">
        <w:rPr>
          <w:rFonts w:ascii="Arial" w:hAnsi="Arial"/>
          <w:color w:val="auto"/>
          <w:sz w:val="20"/>
        </w:rPr>
        <w:t>2017</w:t>
      </w:r>
      <w:r w:rsidRPr="00C32C12">
        <w:rPr>
          <w:rFonts w:ascii="Arial" w:hAnsi="Arial"/>
          <w:color w:val="auto"/>
          <w:sz w:val="20"/>
        </w:rPr>
        <w:t xml:space="preserve"> fiscal year;</w:t>
      </w:r>
    </w:p>
    <w:p w:rsidR="00FC6D55" w:rsidRPr="00C32C12" w:rsidRDefault="00AE1D3D" w:rsidP="009B2DF9">
      <w:pPr>
        <w:pStyle w:val="ListParagraph"/>
        <w:numPr>
          <w:ilvl w:val="0"/>
          <w:numId w:val="64"/>
        </w:numPr>
        <w:tabs>
          <w:tab w:val="clear" w:pos="360"/>
          <w:tab w:val="num" w:pos="720"/>
        </w:tabs>
        <w:ind w:left="720" w:hanging="360"/>
        <w:rPr>
          <w:rFonts w:ascii="Arial" w:hAnsi="Arial"/>
          <w:color w:val="auto"/>
          <w:sz w:val="20"/>
        </w:rPr>
      </w:pPr>
      <w:r w:rsidRPr="00C32C12">
        <w:rPr>
          <w:rFonts w:ascii="Arial" w:hAnsi="Arial"/>
          <w:color w:val="auto"/>
          <w:sz w:val="20"/>
        </w:rPr>
        <w:t>An alternate</w:t>
      </w:r>
      <w:r w:rsidR="002C553B" w:rsidRPr="00C32C12">
        <w:rPr>
          <w:rFonts w:ascii="Arial" w:hAnsi="Arial"/>
          <w:color w:val="auto"/>
          <w:sz w:val="20"/>
        </w:rPr>
        <w:t xml:space="preserve"> meeting all requirements</w:t>
      </w:r>
      <w:r w:rsidRPr="00C32C12">
        <w:rPr>
          <w:rFonts w:ascii="Arial" w:hAnsi="Arial"/>
          <w:color w:val="auto"/>
          <w:sz w:val="20"/>
        </w:rPr>
        <w:t xml:space="preserve"> is available from the same category/discipline/card level (Full/Half);</w:t>
      </w:r>
    </w:p>
    <w:p w:rsidR="00FC6D55" w:rsidRPr="00C32C12" w:rsidRDefault="00AE1D3D" w:rsidP="009B2DF9">
      <w:pPr>
        <w:pStyle w:val="ListParagraph"/>
        <w:numPr>
          <w:ilvl w:val="0"/>
          <w:numId w:val="64"/>
        </w:numPr>
        <w:tabs>
          <w:tab w:val="clear" w:pos="360"/>
          <w:tab w:val="num" w:pos="720"/>
        </w:tabs>
        <w:ind w:left="720" w:hanging="360"/>
        <w:rPr>
          <w:rFonts w:ascii="Arial" w:hAnsi="Arial"/>
          <w:color w:val="auto"/>
          <w:sz w:val="20"/>
        </w:rPr>
      </w:pPr>
      <w:r w:rsidRPr="00C32C12">
        <w:rPr>
          <w:rFonts w:ascii="Arial" w:hAnsi="Arial"/>
          <w:color w:val="auto"/>
          <w:sz w:val="20"/>
        </w:rPr>
        <w:t>Funding for athlete being substituted is still available within fiscal year (e.g. full funding for card has not already been paid out to athlete no longer in program).</w:t>
      </w:r>
    </w:p>
    <w:p w:rsidR="00FC6D55" w:rsidRPr="00C32C12" w:rsidRDefault="00FC6D55">
      <w:pPr>
        <w:spacing w:after="120"/>
        <w:rPr>
          <w:rFonts w:ascii="Arial Bold" w:hAnsi="Arial Bold"/>
          <w:color w:val="auto"/>
        </w:rPr>
      </w:pPr>
    </w:p>
    <w:p w:rsidR="006A7914" w:rsidRPr="00C32C12" w:rsidRDefault="006A7914">
      <w:pPr>
        <w:spacing w:after="120"/>
        <w:rPr>
          <w:rFonts w:ascii="Arial Bold" w:hAnsi="Arial Bold"/>
          <w:color w:val="auto"/>
        </w:rPr>
      </w:pPr>
    </w:p>
    <w:p w:rsidR="00FC6D55" w:rsidRPr="00C32C12" w:rsidRDefault="00A92279" w:rsidP="00A92279">
      <w:pPr>
        <w:spacing w:after="120"/>
        <w:ind w:hanging="567"/>
        <w:rPr>
          <w:rFonts w:ascii="Arial Bold" w:hAnsi="Arial Bold"/>
          <w:color w:val="auto"/>
        </w:rPr>
      </w:pPr>
      <w:r w:rsidRPr="00C32C12">
        <w:rPr>
          <w:rFonts w:ascii="Arial Bold" w:hAnsi="Arial Bold"/>
          <w:color w:val="auto"/>
          <w:sz w:val="20"/>
          <w:szCs w:val="20"/>
        </w:rPr>
        <w:t>10.0</w:t>
      </w:r>
      <w:r w:rsidRPr="00C32C12">
        <w:rPr>
          <w:rFonts w:ascii="Arial Bold" w:hAnsi="Arial Bold"/>
          <w:color w:val="auto"/>
        </w:rPr>
        <w:t xml:space="preserve">  </w:t>
      </w:r>
      <w:r w:rsidR="00AE1D3D" w:rsidRPr="00C32C12">
        <w:rPr>
          <w:rFonts w:ascii="Arial Bold" w:hAnsi="Arial Bold"/>
          <w:color w:val="auto"/>
        </w:rPr>
        <w:t xml:space="preserve">To Apply: </w:t>
      </w:r>
    </w:p>
    <w:p w:rsidR="00563C76" w:rsidRPr="00C32C12" w:rsidRDefault="00563C76" w:rsidP="00563C76">
      <w:pPr>
        <w:spacing w:after="120"/>
        <w:rPr>
          <w:rFonts w:ascii="Arial" w:hAnsi="Arial"/>
          <w:color w:val="auto"/>
          <w:sz w:val="20"/>
        </w:rPr>
      </w:pPr>
      <w:r w:rsidRPr="00C32C12">
        <w:rPr>
          <w:rFonts w:ascii="Arial" w:hAnsi="Arial"/>
          <w:color w:val="auto"/>
          <w:sz w:val="20"/>
        </w:rPr>
        <w:t>All required information (a spreadsheet or word document containing the athlete’s name, age as of December 31, 2016, Triathlon Ontario membership number, coach’s name and NCCP coaching card number, relevant results with links to the official results page and the accompanying points scored) must be submitted no later than</w:t>
      </w:r>
      <w:r w:rsidRPr="00C32C12">
        <w:rPr>
          <w:rFonts w:ascii="Arial Bold" w:hAnsi="Arial Bold"/>
          <w:color w:val="auto"/>
          <w:sz w:val="20"/>
        </w:rPr>
        <w:t xml:space="preserve"> December 9</w:t>
      </w:r>
      <w:r w:rsidRPr="00C32C12">
        <w:rPr>
          <w:rFonts w:ascii="Arial Bold" w:hAnsi="Arial Bold"/>
          <w:color w:val="auto"/>
          <w:sz w:val="20"/>
          <w:vertAlign w:val="superscript"/>
        </w:rPr>
        <w:t>th</w:t>
      </w:r>
      <w:r w:rsidRPr="00C32C12">
        <w:rPr>
          <w:rFonts w:ascii="Arial Bold" w:hAnsi="Arial Bold"/>
          <w:color w:val="auto"/>
          <w:sz w:val="20"/>
        </w:rPr>
        <w:t>, 2016 (4pm Eastern)</w:t>
      </w:r>
      <w:r w:rsidRPr="00C32C12">
        <w:rPr>
          <w:rFonts w:ascii="Arial" w:hAnsi="Arial"/>
          <w:color w:val="auto"/>
          <w:sz w:val="20"/>
        </w:rPr>
        <w:t xml:space="preserve"> to:</w:t>
      </w:r>
    </w:p>
    <w:p w:rsidR="00563C76" w:rsidRPr="00C32C12" w:rsidRDefault="00563C76" w:rsidP="00563C76">
      <w:pPr>
        <w:rPr>
          <w:rFonts w:ascii="Arial" w:hAnsi="Arial"/>
          <w:color w:val="auto"/>
          <w:sz w:val="20"/>
        </w:rPr>
      </w:pPr>
      <w:r w:rsidRPr="00C32C12">
        <w:rPr>
          <w:rFonts w:ascii="Arial" w:hAnsi="Arial"/>
          <w:color w:val="auto"/>
          <w:sz w:val="20"/>
        </w:rPr>
        <w:lastRenderedPageBreak/>
        <w:t>Phil Dale, Executive Director</w:t>
      </w:r>
    </w:p>
    <w:p w:rsidR="00563C76" w:rsidRPr="00C32C12" w:rsidRDefault="00563C76" w:rsidP="00563C76">
      <w:pPr>
        <w:rPr>
          <w:rFonts w:ascii="Arial" w:hAnsi="Arial"/>
          <w:color w:val="auto"/>
          <w:sz w:val="20"/>
        </w:rPr>
      </w:pPr>
      <w:r w:rsidRPr="00C32C12">
        <w:rPr>
          <w:rFonts w:ascii="Arial" w:hAnsi="Arial"/>
          <w:color w:val="auto"/>
          <w:sz w:val="20"/>
        </w:rPr>
        <w:t>ed@triathlonontario.com</w:t>
      </w:r>
    </w:p>
    <w:p w:rsidR="00563C76" w:rsidRPr="00C32C12" w:rsidRDefault="00563C76" w:rsidP="00563C76">
      <w:pPr>
        <w:rPr>
          <w:rFonts w:ascii="Arial" w:hAnsi="Arial"/>
          <w:color w:val="auto"/>
          <w:sz w:val="20"/>
        </w:rPr>
      </w:pPr>
      <w:r w:rsidRPr="00C32C12">
        <w:rPr>
          <w:rFonts w:ascii="Arial" w:hAnsi="Arial"/>
          <w:color w:val="auto"/>
          <w:sz w:val="20"/>
        </w:rPr>
        <w:t>2-2015 Pan Am Boulevard</w:t>
      </w:r>
    </w:p>
    <w:p w:rsidR="00563C76" w:rsidRPr="00C32C12" w:rsidRDefault="00563C76" w:rsidP="00563C76">
      <w:pPr>
        <w:rPr>
          <w:rFonts w:ascii="Arial" w:hAnsi="Arial"/>
          <w:color w:val="auto"/>
          <w:sz w:val="20"/>
        </w:rPr>
      </w:pPr>
      <w:r w:rsidRPr="00C32C12">
        <w:rPr>
          <w:rFonts w:ascii="Arial" w:hAnsi="Arial"/>
          <w:color w:val="auto"/>
          <w:sz w:val="20"/>
        </w:rPr>
        <w:t>Milton, Ontario</w:t>
      </w:r>
    </w:p>
    <w:p w:rsidR="00563C76" w:rsidRPr="00C32C12" w:rsidRDefault="00563C76" w:rsidP="00563C76">
      <w:pPr>
        <w:rPr>
          <w:rFonts w:ascii="Arial" w:hAnsi="Arial"/>
          <w:color w:val="auto"/>
          <w:sz w:val="20"/>
        </w:rPr>
      </w:pPr>
      <w:r w:rsidRPr="00C32C12">
        <w:rPr>
          <w:rFonts w:ascii="Arial" w:hAnsi="Arial"/>
          <w:color w:val="auto"/>
          <w:sz w:val="20"/>
        </w:rPr>
        <w:t>L9E 0K7</w:t>
      </w:r>
    </w:p>
    <w:p w:rsidR="00563C76" w:rsidRPr="00C32C12" w:rsidRDefault="00563C76" w:rsidP="00563C76">
      <w:pPr>
        <w:rPr>
          <w:rFonts w:ascii="Arial" w:hAnsi="Arial"/>
          <w:color w:val="auto"/>
          <w:sz w:val="20"/>
        </w:rPr>
      </w:pPr>
      <w:r w:rsidRPr="00C32C12">
        <w:rPr>
          <w:rFonts w:ascii="Arial" w:hAnsi="Arial"/>
          <w:color w:val="auto"/>
          <w:sz w:val="20"/>
        </w:rPr>
        <w:t>416-426-7025</w:t>
      </w:r>
    </w:p>
    <w:p w:rsidR="00FC6D55" w:rsidRPr="00C32C12" w:rsidRDefault="00FC6D55">
      <w:pPr>
        <w:spacing w:after="120"/>
        <w:rPr>
          <w:rFonts w:ascii="Arial" w:hAnsi="Arial"/>
          <w:color w:val="auto"/>
          <w:sz w:val="20"/>
        </w:rPr>
      </w:pPr>
    </w:p>
    <w:p w:rsidR="00FC6D55" w:rsidRPr="00C32C12" w:rsidRDefault="00A92279" w:rsidP="00563C76">
      <w:pPr>
        <w:spacing w:after="120"/>
        <w:ind w:hanging="567"/>
        <w:rPr>
          <w:rFonts w:ascii="Arial" w:hAnsi="Arial"/>
          <w:color w:val="auto"/>
          <w:sz w:val="20"/>
        </w:rPr>
      </w:pPr>
      <w:r w:rsidRPr="00C32C12">
        <w:rPr>
          <w:rFonts w:ascii="Arial Bold" w:hAnsi="Arial Bold"/>
          <w:color w:val="auto"/>
          <w:sz w:val="20"/>
          <w:szCs w:val="20"/>
        </w:rPr>
        <w:t>10.1</w:t>
      </w:r>
      <w:r w:rsidRPr="00C32C12">
        <w:rPr>
          <w:rFonts w:ascii="Arial" w:hAnsi="Arial"/>
          <w:color w:val="auto"/>
          <w:sz w:val="20"/>
        </w:rPr>
        <w:t xml:space="preserve">   </w:t>
      </w:r>
      <w:r w:rsidR="00AE1D3D" w:rsidRPr="00C32C12">
        <w:rPr>
          <w:rFonts w:ascii="Arial" w:hAnsi="Arial"/>
          <w:color w:val="auto"/>
          <w:sz w:val="20"/>
        </w:rPr>
        <w:t xml:space="preserve">Any athlete requesting a “Residency Exception” must submit this information by </w:t>
      </w:r>
      <w:r w:rsidR="00563C76" w:rsidRPr="00C32C12">
        <w:rPr>
          <w:rFonts w:ascii="Arial" w:hAnsi="Arial"/>
          <w:color w:val="auto"/>
          <w:sz w:val="20"/>
        </w:rPr>
        <w:t>November 25, 2016</w:t>
      </w:r>
      <w:r w:rsidR="00AE1D3D" w:rsidRPr="00C32C12">
        <w:rPr>
          <w:rFonts w:ascii="Arial" w:hAnsi="Arial"/>
          <w:color w:val="auto"/>
          <w:sz w:val="20"/>
        </w:rPr>
        <w:t xml:space="preserve"> as detailed above.</w:t>
      </w:r>
    </w:p>
    <w:p w:rsidR="00FC6D55" w:rsidRPr="00C32C12" w:rsidRDefault="00FC6D55">
      <w:pPr>
        <w:spacing w:after="120"/>
        <w:rPr>
          <w:rFonts w:ascii="Arial" w:hAnsi="Arial"/>
          <w:color w:val="auto"/>
          <w:sz w:val="20"/>
        </w:rPr>
      </w:pPr>
    </w:p>
    <w:p w:rsidR="00FC6D55" w:rsidRPr="00C32C12" w:rsidRDefault="00A92279" w:rsidP="00A92279">
      <w:pPr>
        <w:spacing w:after="120"/>
        <w:ind w:hanging="567"/>
        <w:rPr>
          <w:rFonts w:ascii="Arial" w:hAnsi="Arial"/>
          <w:color w:val="auto"/>
          <w:sz w:val="20"/>
        </w:rPr>
      </w:pPr>
      <w:r w:rsidRPr="00C32C12">
        <w:rPr>
          <w:rFonts w:ascii="Arial" w:hAnsi="Arial"/>
          <w:b/>
          <w:color w:val="auto"/>
          <w:sz w:val="20"/>
        </w:rPr>
        <w:t>10.2</w:t>
      </w:r>
      <w:r w:rsidRPr="00C32C12">
        <w:rPr>
          <w:rFonts w:ascii="Arial" w:hAnsi="Arial"/>
          <w:color w:val="auto"/>
          <w:sz w:val="20"/>
        </w:rPr>
        <w:t xml:space="preserve">   </w:t>
      </w:r>
      <w:r w:rsidR="00AE1D3D" w:rsidRPr="00C32C12">
        <w:rPr>
          <w:rFonts w:ascii="Arial" w:hAnsi="Arial"/>
          <w:color w:val="auto"/>
          <w:sz w:val="20"/>
        </w:rPr>
        <w:t xml:space="preserve">It is the sole responsibility of the athlete to provide a full and complete application that meets all stated requirements.  </w:t>
      </w:r>
      <w:r w:rsidR="00563C76" w:rsidRPr="00C32C12">
        <w:rPr>
          <w:rFonts w:ascii="Arial" w:hAnsi="Arial"/>
          <w:color w:val="auto"/>
          <w:sz w:val="20"/>
        </w:rPr>
        <w:t>Triathlon Ontario</w:t>
      </w:r>
      <w:r w:rsidR="00AE1D3D" w:rsidRPr="00C32C12">
        <w:rPr>
          <w:rFonts w:ascii="Arial" w:hAnsi="Arial"/>
          <w:color w:val="auto"/>
          <w:sz w:val="20"/>
        </w:rPr>
        <w:t xml:space="preserve"> will neither review applications in advance of the deadline in order to make applicants aware of any missing/incorrect information and/or attachments nor make corrections on behalf of the athlete.  Any revisions on the part of the athlete will only be accepted prior to the posted submission deadline.</w:t>
      </w:r>
    </w:p>
    <w:p w:rsidR="00FC6D55" w:rsidRPr="00C32C12" w:rsidRDefault="006C0558">
      <w:pPr>
        <w:spacing w:after="120"/>
        <w:rPr>
          <w:rFonts w:ascii="Arial" w:hAnsi="Arial"/>
          <w:color w:val="auto"/>
          <w:sz w:val="20"/>
        </w:rPr>
      </w:pPr>
      <w:r w:rsidRPr="00C32C12">
        <w:rPr>
          <w:rFonts w:ascii="Arial" w:hAnsi="Arial"/>
          <w:color w:val="auto"/>
          <w:sz w:val="20"/>
        </w:rPr>
        <w:t xml:space="preserve">Applications that are sent directly to the Ministry of Tourism, Culture and Sport rather than to </w:t>
      </w:r>
      <w:r w:rsidR="00563C76" w:rsidRPr="00C32C12">
        <w:rPr>
          <w:rFonts w:ascii="Arial" w:hAnsi="Arial"/>
          <w:color w:val="auto"/>
          <w:sz w:val="20"/>
        </w:rPr>
        <w:t xml:space="preserve">Triathlon Ontario </w:t>
      </w:r>
      <w:r w:rsidRPr="00C32C12">
        <w:rPr>
          <w:rFonts w:ascii="Arial" w:hAnsi="Arial"/>
          <w:color w:val="auto"/>
          <w:sz w:val="20"/>
        </w:rPr>
        <w:t xml:space="preserve">will not be considered valid or to have been received by the </w:t>
      </w:r>
      <w:r w:rsidR="00563C76" w:rsidRPr="00C32C12">
        <w:rPr>
          <w:rFonts w:ascii="Arial" w:hAnsi="Arial"/>
          <w:color w:val="auto"/>
          <w:sz w:val="20"/>
        </w:rPr>
        <w:t xml:space="preserve">Triathlon Ontario </w:t>
      </w:r>
      <w:r w:rsidRPr="00C32C12">
        <w:rPr>
          <w:rFonts w:ascii="Arial" w:hAnsi="Arial"/>
          <w:color w:val="auto"/>
          <w:sz w:val="20"/>
        </w:rPr>
        <w:t xml:space="preserve">deadline.  </w:t>
      </w:r>
    </w:p>
    <w:p w:rsidR="00FC6D55" w:rsidRPr="00C32C12" w:rsidRDefault="00A92279" w:rsidP="00A92279">
      <w:pPr>
        <w:spacing w:after="120"/>
        <w:ind w:hanging="567"/>
        <w:rPr>
          <w:rFonts w:ascii="Arial" w:hAnsi="Arial"/>
          <w:color w:val="auto"/>
          <w:sz w:val="20"/>
        </w:rPr>
      </w:pPr>
      <w:r w:rsidRPr="00C32C12">
        <w:rPr>
          <w:rFonts w:ascii="Arial" w:hAnsi="Arial"/>
          <w:b/>
          <w:color w:val="auto"/>
          <w:sz w:val="20"/>
        </w:rPr>
        <w:t>10.3</w:t>
      </w:r>
      <w:r w:rsidRPr="00C32C12">
        <w:rPr>
          <w:rFonts w:ascii="Arial" w:hAnsi="Arial"/>
          <w:color w:val="auto"/>
          <w:sz w:val="20"/>
        </w:rPr>
        <w:t xml:space="preserve">   </w:t>
      </w:r>
      <w:r w:rsidR="00AE1D3D" w:rsidRPr="00C32C12">
        <w:rPr>
          <w:rFonts w:ascii="Arial" w:hAnsi="Arial"/>
          <w:color w:val="auto"/>
          <w:sz w:val="20"/>
        </w:rPr>
        <w:t xml:space="preserve">An email will be sent </w:t>
      </w:r>
      <w:r w:rsidR="00563C76" w:rsidRPr="00C32C12">
        <w:rPr>
          <w:rFonts w:ascii="Arial" w:hAnsi="Arial"/>
          <w:color w:val="auto"/>
          <w:sz w:val="20"/>
        </w:rPr>
        <w:t>within 48 hours of submission</w:t>
      </w:r>
      <w:r w:rsidR="00AE1D3D" w:rsidRPr="00C32C12">
        <w:rPr>
          <w:rFonts w:ascii="Arial" w:hAnsi="Arial"/>
          <w:color w:val="auto"/>
          <w:sz w:val="20"/>
        </w:rPr>
        <w:t xml:space="preserve"> confirming receipt.  It is the athlete’s responsibility to contact </w:t>
      </w:r>
      <w:r w:rsidR="00563C76" w:rsidRPr="00C32C12">
        <w:rPr>
          <w:rFonts w:ascii="Arial" w:hAnsi="Arial"/>
          <w:color w:val="auto"/>
          <w:sz w:val="20"/>
        </w:rPr>
        <w:t>Triathlon Ontario</w:t>
      </w:r>
      <w:r w:rsidR="00AE1D3D" w:rsidRPr="00C32C12">
        <w:rPr>
          <w:rFonts w:ascii="Arial" w:hAnsi="Arial"/>
          <w:color w:val="auto"/>
          <w:sz w:val="20"/>
        </w:rPr>
        <w:t xml:space="preserve"> if this email is not received to be certain that the application has been successfully received by the deadline date.  </w:t>
      </w:r>
    </w:p>
    <w:p w:rsidR="00FC6D55" w:rsidRPr="00C32C12" w:rsidRDefault="00FC6D55">
      <w:pPr>
        <w:spacing w:after="120"/>
        <w:rPr>
          <w:rFonts w:ascii="Arial" w:hAnsi="Arial"/>
          <w:color w:val="auto"/>
          <w:sz w:val="20"/>
        </w:rPr>
      </w:pPr>
    </w:p>
    <w:p w:rsidR="00FC6D55" w:rsidRPr="00C32C12" w:rsidRDefault="00AE1D3D">
      <w:pPr>
        <w:spacing w:after="120"/>
        <w:rPr>
          <w:rFonts w:ascii="Arial" w:hAnsi="Arial"/>
          <w:color w:val="auto"/>
          <w:sz w:val="20"/>
        </w:rPr>
      </w:pPr>
      <w:r w:rsidRPr="00C32C12">
        <w:rPr>
          <w:rFonts w:ascii="Arial" w:hAnsi="Arial"/>
          <w:color w:val="auto"/>
          <w:sz w:val="20"/>
        </w:rPr>
        <w:t>The Sports Organization – Athlete Agreement</w:t>
      </w:r>
      <w:r w:rsidRPr="00C32C12">
        <w:rPr>
          <w:rFonts w:ascii="Arial Bold" w:hAnsi="Arial Bold"/>
          <w:color w:val="auto"/>
          <w:sz w:val="20"/>
        </w:rPr>
        <w:t xml:space="preserve"> </w:t>
      </w:r>
      <w:r w:rsidRPr="00C32C12">
        <w:rPr>
          <w:rFonts w:ascii="Arial" w:hAnsi="Arial"/>
          <w:color w:val="auto"/>
          <w:sz w:val="20"/>
        </w:rPr>
        <w:t>will only come into effect if an athlete is selected and accepts carding status through the OAAP program.  Athletes who fail to return a signed Athlete Agreement by the deadline date will not be carded.</w:t>
      </w:r>
    </w:p>
    <w:p w:rsidR="00FC6D55" w:rsidRPr="00C32C12" w:rsidRDefault="00FC6D55">
      <w:pPr>
        <w:rPr>
          <w:rFonts w:ascii="Arial Bold" w:hAnsi="Arial Bold"/>
          <w:color w:val="auto"/>
        </w:rPr>
      </w:pPr>
    </w:p>
    <w:p w:rsidR="00FC6D55" w:rsidRPr="00C32C12" w:rsidRDefault="00A92279" w:rsidP="00A92279">
      <w:pPr>
        <w:spacing w:after="120"/>
        <w:ind w:hanging="567"/>
        <w:rPr>
          <w:rFonts w:ascii="Arial" w:hAnsi="Arial"/>
          <w:color w:val="auto"/>
          <w:sz w:val="20"/>
        </w:rPr>
      </w:pPr>
      <w:r w:rsidRPr="00C32C12">
        <w:rPr>
          <w:rFonts w:ascii="Arial Bold" w:hAnsi="Arial Bold"/>
          <w:b/>
          <w:color w:val="auto"/>
          <w:sz w:val="20"/>
        </w:rPr>
        <w:t>10.4</w:t>
      </w:r>
      <w:r w:rsidRPr="00C32C12">
        <w:rPr>
          <w:rFonts w:ascii="Arial Bold" w:hAnsi="Arial Bold"/>
          <w:color w:val="auto"/>
          <w:sz w:val="20"/>
        </w:rPr>
        <w:t xml:space="preserve">   </w:t>
      </w:r>
      <w:r w:rsidR="00563C76" w:rsidRPr="00C32C12">
        <w:rPr>
          <w:rFonts w:ascii="Arial Bold" w:hAnsi="Arial Bold"/>
          <w:color w:val="auto"/>
          <w:sz w:val="20"/>
        </w:rPr>
        <w:t>Triathlon Ontario</w:t>
      </w:r>
      <w:r w:rsidR="00AE1D3D" w:rsidRPr="00C32C12">
        <w:rPr>
          <w:rFonts w:ascii="Arial" w:hAnsi="Arial"/>
          <w:color w:val="auto"/>
          <w:sz w:val="20"/>
        </w:rPr>
        <w:t xml:space="preserve"> will publish or make known a draft list of athletes nominated for Ontario Card status by no later than </w:t>
      </w:r>
      <w:r w:rsidR="00AE1D3D" w:rsidRPr="00C32C12">
        <w:rPr>
          <w:rFonts w:ascii="Arial Bold" w:hAnsi="Arial Bold"/>
          <w:color w:val="auto"/>
          <w:sz w:val="20"/>
        </w:rPr>
        <w:t>January 1</w:t>
      </w:r>
      <w:r w:rsidR="00FC4431" w:rsidRPr="00C32C12">
        <w:rPr>
          <w:rFonts w:ascii="Arial Bold" w:hAnsi="Arial Bold"/>
          <w:color w:val="auto"/>
          <w:sz w:val="20"/>
        </w:rPr>
        <w:t>9</w:t>
      </w:r>
      <w:r w:rsidR="00B35D2F" w:rsidRPr="00C32C12">
        <w:rPr>
          <w:rFonts w:ascii="Arial Bold" w:hAnsi="Arial Bold"/>
          <w:color w:val="auto"/>
          <w:sz w:val="20"/>
        </w:rPr>
        <w:t xml:space="preserve">, </w:t>
      </w:r>
      <w:r w:rsidR="00F83A58" w:rsidRPr="00C32C12">
        <w:rPr>
          <w:rFonts w:ascii="Arial Bold" w:hAnsi="Arial Bold"/>
          <w:color w:val="auto"/>
          <w:sz w:val="20"/>
        </w:rPr>
        <w:t>2017</w:t>
      </w:r>
      <w:r w:rsidR="00AE1D3D" w:rsidRPr="00C32C12">
        <w:rPr>
          <w:rFonts w:ascii="Arial" w:hAnsi="Arial"/>
          <w:color w:val="auto"/>
          <w:sz w:val="20"/>
        </w:rPr>
        <w:t xml:space="preserve">. </w:t>
      </w:r>
    </w:p>
    <w:p w:rsidR="00FC6D55" w:rsidRPr="00C32C12" w:rsidRDefault="00FC6D55">
      <w:pPr>
        <w:spacing w:after="120"/>
        <w:rPr>
          <w:rFonts w:ascii="Arial Bold" w:hAnsi="Arial Bold"/>
          <w:color w:val="auto"/>
        </w:rPr>
      </w:pPr>
    </w:p>
    <w:p w:rsidR="006A70A1" w:rsidRPr="00C32C12" w:rsidRDefault="006A70A1" w:rsidP="006A70A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612"/>
          <w:tab w:val="left" w:pos="1620"/>
          <w:tab w:val="left" w:pos="1800"/>
        </w:tabs>
        <w:rPr>
          <w:rFonts w:ascii="Arial" w:hAnsi="Arial" w:cs="Arial"/>
          <w:color w:val="auto"/>
          <w:sz w:val="20"/>
          <w:szCs w:val="20"/>
        </w:rPr>
      </w:pPr>
      <w:r w:rsidRPr="00C32C12">
        <w:rPr>
          <w:rFonts w:ascii="Arial" w:hAnsi="Arial" w:cs="Arial"/>
          <w:color w:val="auto"/>
          <w:sz w:val="20"/>
          <w:szCs w:val="20"/>
        </w:rPr>
        <w:t>In the event of a conflict or inconsistency between the MTCS eligibility requirements detailed in the MTCS binder provided to PSO/MSOs and duplicated in the Athlete Handbook provided to each nominated athlete and the eligibility requirements listed in the PSO/MSO Athlete Selection Criteria Document prepared by the PSO/MSO, the MTCS Binder/Athlete Handbook shall prevail.</w:t>
      </w:r>
    </w:p>
    <w:p w:rsidR="006A70A1" w:rsidRPr="00C32C12" w:rsidRDefault="006A70A1" w:rsidP="006A70A1">
      <w:pPr>
        <w:spacing w:after="120"/>
        <w:rPr>
          <w:rFonts w:ascii="Arial" w:hAnsi="Arial" w:cs="Arial"/>
          <w:b/>
          <w:color w:val="auto"/>
        </w:rPr>
      </w:pPr>
    </w:p>
    <w:p w:rsidR="006A7914" w:rsidRPr="00C32C12" w:rsidRDefault="006A7914" w:rsidP="006A70A1">
      <w:pPr>
        <w:spacing w:after="120"/>
        <w:rPr>
          <w:rFonts w:ascii="Arial" w:hAnsi="Arial" w:cs="Arial"/>
          <w:b/>
          <w:color w:val="auto"/>
        </w:rPr>
      </w:pPr>
    </w:p>
    <w:p w:rsidR="006A7914" w:rsidRPr="00C32C12" w:rsidRDefault="006A7914" w:rsidP="006A70A1">
      <w:pPr>
        <w:spacing w:after="120"/>
        <w:rPr>
          <w:rFonts w:ascii="Arial" w:hAnsi="Arial" w:cs="Arial"/>
          <w:b/>
          <w:color w:val="auto"/>
        </w:rPr>
      </w:pPr>
    </w:p>
    <w:p w:rsidR="006A70A1" w:rsidRPr="00C32C12" w:rsidRDefault="00AD002E" w:rsidP="00AD002E">
      <w:pPr>
        <w:ind w:hanging="567"/>
        <w:rPr>
          <w:rFonts w:ascii="Arial" w:hAnsi="Arial" w:cs="Arial"/>
          <w:b/>
          <w:color w:val="auto"/>
        </w:rPr>
      </w:pPr>
      <w:r w:rsidRPr="00C32C12">
        <w:rPr>
          <w:rFonts w:ascii="Arial" w:hAnsi="Arial" w:cs="Arial"/>
          <w:b/>
          <w:color w:val="auto"/>
          <w:sz w:val="20"/>
          <w:szCs w:val="20"/>
        </w:rPr>
        <w:t>11.0</w:t>
      </w:r>
      <w:r w:rsidRPr="00C32C12">
        <w:rPr>
          <w:rFonts w:ascii="Arial" w:hAnsi="Arial" w:cs="Arial"/>
          <w:b/>
          <w:color w:val="auto"/>
        </w:rPr>
        <w:t xml:space="preserve">   </w:t>
      </w:r>
      <w:r w:rsidR="006A70A1" w:rsidRPr="00C32C12">
        <w:rPr>
          <w:rFonts w:ascii="Arial" w:hAnsi="Arial" w:cs="Arial"/>
          <w:b/>
          <w:color w:val="auto"/>
        </w:rPr>
        <w:t xml:space="preserve">Appeals  </w:t>
      </w:r>
    </w:p>
    <w:p w:rsidR="006A70A1" w:rsidRPr="00C32C12" w:rsidRDefault="006A70A1" w:rsidP="006A70A1">
      <w:pPr>
        <w:rPr>
          <w:rFonts w:ascii="Arial" w:hAnsi="Arial" w:cs="Arial"/>
          <w:color w:val="auto"/>
          <w:sz w:val="20"/>
        </w:rPr>
      </w:pPr>
    </w:p>
    <w:p w:rsidR="006A70A1" w:rsidRPr="00C32C12" w:rsidRDefault="006A70A1" w:rsidP="006A70A1">
      <w:pPr>
        <w:rPr>
          <w:rFonts w:ascii="Arial" w:hAnsi="Arial" w:cs="Arial"/>
          <w:color w:val="auto"/>
          <w:sz w:val="20"/>
        </w:rPr>
      </w:pPr>
      <w:r w:rsidRPr="00C32C12">
        <w:rPr>
          <w:rFonts w:ascii="Arial" w:hAnsi="Arial" w:cs="Arial"/>
          <w:color w:val="auto"/>
          <w:sz w:val="20"/>
        </w:rPr>
        <w:t>Athletes who have not been nominat</w:t>
      </w:r>
      <w:r w:rsidR="00563C76" w:rsidRPr="00C32C12">
        <w:rPr>
          <w:rFonts w:ascii="Arial" w:hAnsi="Arial" w:cs="Arial"/>
          <w:color w:val="auto"/>
          <w:sz w:val="20"/>
        </w:rPr>
        <w:t xml:space="preserve">ed for an Ontario Card by the </w:t>
      </w:r>
      <w:r w:rsidR="00563C76" w:rsidRPr="00C32C12">
        <w:rPr>
          <w:rFonts w:ascii="Arial" w:hAnsi="Arial"/>
          <w:color w:val="auto"/>
          <w:sz w:val="20"/>
        </w:rPr>
        <w:t xml:space="preserve">Triathlon Ontario </w:t>
      </w:r>
      <w:r w:rsidRPr="00C32C12">
        <w:rPr>
          <w:rFonts w:ascii="Arial" w:hAnsi="Arial" w:cs="Arial"/>
          <w:color w:val="auto"/>
          <w:sz w:val="20"/>
        </w:rPr>
        <w:t xml:space="preserve">Selection Committee </w:t>
      </w:r>
      <w:r w:rsidRPr="00C32C12">
        <w:rPr>
          <w:rFonts w:ascii="Arial" w:hAnsi="Arial" w:cs="Arial"/>
          <w:color w:val="auto"/>
          <w:sz w:val="20"/>
          <w:szCs w:val="20"/>
        </w:rPr>
        <w:t xml:space="preserve">or who have been nominated for a ‘Half Card’ versus a ‘Full Card’, where applicable </w:t>
      </w:r>
      <w:r w:rsidRPr="00C32C12">
        <w:rPr>
          <w:rFonts w:ascii="Arial" w:hAnsi="Arial" w:cs="Arial"/>
          <w:color w:val="auto"/>
          <w:sz w:val="20"/>
        </w:rPr>
        <w:t xml:space="preserve">will be allowed to appeal that decision by filing a “Notice of Appeal” with MTCS. Appeals will be heard by an Appeals Committee comprised of representatives from the sport community, selected by the MTCS. </w:t>
      </w:r>
    </w:p>
    <w:p w:rsidR="006A70A1" w:rsidRPr="00C32C12" w:rsidRDefault="006A70A1" w:rsidP="006A70A1">
      <w:pPr>
        <w:rPr>
          <w:rFonts w:ascii="Arial" w:hAnsi="Arial" w:cs="Arial"/>
          <w:color w:val="auto"/>
          <w:sz w:val="14"/>
        </w:rPr>
      </w:pPr>
    </w:p>
    <w:p w:rsidR="006A70A1" w:rsidRPr="00C32C12" w:rsidRDefault="006A70A1" w:rsidP="006A70A1">
      <w:pPr>
        <w:rPr>
          <w:rFonts w:ascii="Arial" w:hAnsi="Arial" w:cs="Arial"/>
          <w:color w:val="auto"/>
          <w:sz w:val="20"/>
        </w:rPr>
      </w:pPr>
      <w:r w:rsidRPr="00C32C12">
        <w:rPr>
          <w:rFonts w:ascii="Arial" w:hAnsi="Arial" w:cs="Arial"/>
          <w:color w:val="auto"/>
          <w:sz w:val="20"/>
        </w:rPr>
        <w:t>Grounds for appeals will be limited strictly to issues related to:</w:t>
      </w:r>
    </w:p>
    <w:p w:rsidR="006A70A1" w:rsidRPr="00C32C12" w:rsidRDefault="006A70A1" w:rsidP="006A70A1">
      <w:pPr>
        <w:rPr>
          <w:rFonts w:ascii="Arial" w:hAnsi="Arial" w:cs="Arial"/>
          <w:color w:val="auto"/>
          <w:sz w:val="12"/>
        </w:rPr>
      </w:pPr>
    </w:p>
    <w:p w:rsidR="006A70A1" w:rsidRPr="00C32C12" w:rsidRDefault="006A70A1" w:rsidP="006A70A1">
      <w:pPr>
        <w:rPr>
          <w:rFonts w:ascii="Arial" w:hAnsi="Arial" w:cs="Arial"/>
          <w:color w:val="auto"/>
          <w:sz w:val="20"/>
        </w:rPr>
      </w:pPr>
      <w:r w:rsidRPr="00C32C12">
        <w:rPr>
          <w:rFonts w:ascii="Arial" w:hAnsi="Arial" w:cs="Arial"/>
          <w:color w:val="auto"/>
          <w:sz w:val="20"/>
        </w:rPr>
        <w:t xml:space="preserve">A)  Whether or not the Selection Committee has completed the selection process in accordance with its </w:t>
      </w:r>
    </w:p>
    <w:p w:rsidR="006A70A1" w:rsidRPr="00C32C12" w:rsidRDefault="006A70A1" w:rsidP="006A70A1">
      <w:pPr>
        <w:rPr>
          <w:rFonts w:ascii="Arial" w:hAnsi="Arial" w:cs="Arial"/>
          <w:color w:val="auto"/>
          <w:sz w:val="20"/>
        </w:rPr>
      </w:pPr>
      <w:r w:rsidRPr="00C32C12">
        <w:rPr>
          <w:rFonts w:ascii="Arial" w:hAnsi="Arial" w:cs="Arial"/>
          <w:color w:val="auto"/>
          <w:sz w:val="20"/>
        </w:rPr>
        <w:t xml:space="preserve">      own published selection criteria and related procedures;</w:t>
      </w:r>
    </w:p>
    <w:p w:rsidR="006A70A1" w:rsidRPr="00C32C12" w:rsidRDefault="006A70A1" w:rsidP="006A70A1">
      <w:pPr>
        <w:rPr>
          <w:rFonts w:ascii="Arial" w:hAnsi="Arial" w:cs="Arial"/>
          <w:color w:val="auto"/>
          <w:sz w:val="10"/>
        </w:rPr>
      </w:pPr>
    </w:p>
    <w:p w:rsidR="006A70A1" w:rsidRPr="00C32C12" w:rsidRDefault="006A70A1" w:rsidP="006A70A1">
      <w:pPr>
        <w:rPr>
          <w:rFonts w:ascii="Arial" w:hAnsi="Arial" w:cs="Arial"/>
          <w:color w:val="auto"/>
          <w:sz w:val="20"/>
        </w:rPr>
      </w:pPr>
      <w:r w:rsidRPr="00C32C12">
        <w:rPr>
          <w:rFonts w:ascii="Arial" w:hAnsi="Arial" w:cs="Arial"/>
          <w:color w:val="auto"/>
          <w:sz w:val="20"/>
        </w:rPr>
        <w:t xml:space="preserve">B)  Whether or not the Selection Committee applied the selection criteria in a manner that was free from  </w:t>
      </w:r>
    </w:p>
    <w:p w:rsidR="006A70A1" w:rsidRPr="00C32C12" w:rsidRDefault="006A70A1" w:rsidP="006A70A1">
      <w:pPr>
        <w:rPr>
          <w:rFonts w:ascii="Arial" w:hAnsi="Arial" w:cs="Arial"/>
          <w:color w:val="auto"/>
          <w:sz w:val="20"/>
        </w:rPr>
      </w:pPr>
      <w:r w:rsidRPr="00C32C12">
        <w:rPr>
          <w:rFonts w:ascii="Arial" w:hAnsi="Arial" w:cs="Arial"/>
          <w:color w:val="auto"/>
          <w:sz w:val="20"/>
        </w:rPr>
        <w:t xml:space="preserve">      bias, discrimination and/or conflict of interest.  </w:t>
      </w:r>
    </w:p>
    <w:p w:rsidR="006A70A1" w:rsidRPr="00C32C12" w:rsidRDefault="006A70A1" w:rsidP="006A70A1">
      <w:pPr>
        <w:rPr>
          <w:rFonts w:ascii="Arial" w:hAnsi="Arial" w:cs="Arial"/>
          <w:color w:val="auto"/>
          <w:sz w:val="20"/>
        </w:rPr>
      </w:pPr>
    </w:p>
    <w:p w:rsidR="006A70A1" w:rsidRPr="00C32C12" w:rsidRDefault="006A70A1" w:rsidP="006A70A1">
      <w:pPr>
        <w:ind w:right="-360"/>
        <w:rPr>
          <w:rFonts w:ascii="Arial" w:hAnsi="Arial" w:cs="Arial"/>
          <w:color w:val="auto"/>
          <w:sz w:val="20"/>
        </w:rPr>
      </w:pPr>
      <w:r w:rsidRPr="00C32C12">
        <w:rPr>
          <w:rFonts w:ascii="Arial" w:hAnsi="Arial" w:cs="Arial"/>
          <w:color w:val="auto"/>
          <w:sz w:val="20"/>
        </w:rPr>
        <w:t xml:space="preserve">Issues related to the specific content or selection requirements contained in the </w:t>
      </w:r>
      <w:r w:rsidR="00563C76" w:rsidRPr="00C32C12">
        <w:rPr>
          <w:rFonts w:ascii="Arial" w:hAnsi="Arial"/>
          <w:color w:val="auto"/>
          <w:sz w:val="20"/>
        </w:rPr>
        <w:t xml:space="preserve">Triathlon Ontario </w:t>
      </w:r>
      <w:r w:rsidRPr="00C32C12">
        <w:rPr>
          <w:rFonts w:ascii="Arial" w:hAnsi="Arial" w:cs="Arial"/>
          <w:color w:val="auto"/>
          <w:sz w:val="20"/>
        </w:rPr>
        <w:t xml:space="preserve">Selection Criteria are not grounds for an appeal and should therefore be discussed directly with the leadership of </w:t>
      </w:r>
      <w:r w:rsidR="00563C76" w:rsidRPr="00C32C12">
        <w:rPr>
          <w:rFonts w:ascii="Arial" w:hAnsi="Arial"/>
          <w:color w:val="auto"/>
          <w:sz w:val="20"/>
        </w:rPr>
        <w:t>Triathlon Ontario</w:t>
      </w:r>
      <w:r w:rsidRPr="00C32C12">
        <w:rPr>
          <w:rFonts w:ascii="Arial" w:hAnsi="Arial" w:cs="Arial"/>
          <w:color w:val="auto"/>
          <w:sz w:val="20"/>
        </w:rPr>
        <w:t>.</w:t>
      </w:r>
    </w:p>
    <w:p w:rsidR="006A70A1" w:rsidRPr="00C32C12" w:rsidRDefault="006A70A1" w:rsidP="006A70A1">
      <w:pPr>
        <w:rPr>
          <w:rFonts w:ascii="Arial" w:hAnsi="Arial" w:cs="Arial"/>
          <w:color w:val="auto"/>
          <w:sz w:val="20"/>
        </w:rPr>
      </w:pPr>
    </w:p>
    <w:p w:rsidR="006A70A1" w:rsidRPr="00C32C12" w:rsidRDefault="006A70A1" w:rsidP="006A70A1">
      <w:pPr>
        <w:rPr>
          <w:rFonts w:ascii="Arial" w:hAnsi="Arial" w:cs="Arial"/>
          <w:color w:val="auto"/>
          <w:sz w:val="20"/>
        </w:rPr>
      </w:pPr>
      <w:r w:rsidRPr="00C32C12">
        <w:rPr>
          <w:rFonts w:ascii="Arial" w:hAnsi="Arial" w:cs="Arial"/>
          <w:color w:val="auto"/>
          <w:sz w:val="20"/>
        </w:rPr>
        <w:t xml:space="preserve">Please note that before an athlete can file a Notice of Appeal, he or she must first ask </w:t>
      </w:r>
      <w:r w:rsidR="00563C76" w:rsidRPr="00C32C12">
        <w:rPr>
          <w:rFonts w:ascii="Arial" w:hAnsi="Arial"/>
          <w:color w:val="auto"/>
          <w:sz w:val="20"/>
        </w:rPr>
        <w:t xml:space="preserve">Triathlon Ontario </w:t>
      </w:r>
      <w:r w:rsidRPr="00C32C12">
        <w:rPr>
          <w:rFonts w:ascii="Arial" w:hAnsi="Arial" w:cs="Arial"/>
          <w:color w:val="auto"/>
          <w:sz w:val="20"/>
        </w:rPr>
        <w:t xml:space="preserve">for reasons explaining why he or she was not nominated for an Ontario Card.   </w:t>
      </w:r>
    </w:p>
    <w:p w:rsidR="006A70A1" w:rsidRPr="00C32C12" w:rsidRDefault="006A70A1" w:rsidP="006A70A1">
      <w:pPr>
        <w:rPr>
          <w:rFonts w:ascii="Arial" w:hAnsi="Arial" w:cs="Arial"/>
          <w:color w:val="auto"/>
          <w:sz w:val="20"/>
        </w:rPr>
      </w:pPr>
    </w:p>
    <w:p w:rsidR="006A70A1" w:rsidRPr="00C32C12" w:rsidRDefault="006A70A1" w:rsidP="006A70A1">
      <w:pPr>
        <w:rPr>
          <w:rFonts w:ascii="Arial" w:hAnsi="Arial" w:cs="Arial"/>
          <w:color w:val="auto"/>
          <w:sz w:val="20"/>
        </w:rPr>
      </w:pPr>
      <w:r w:rsidRPr="00C32C12">
        <w:rPr>
          <w:rFonts w:ascii="Arial" w:hAnsi="Arial" w:cs="Arial"/>
          <w:color w:val="auto"/>
          <w:sz w:val="20"/>
        </w:rPr>
        <w:t xml:space="preserve">If the athlete is not satisfied with the </w:t>
      </w:r>
      <w:r w:rsidR="00563C76" w:rsidRPr="00C32C12">
        <w:rPr>
          <w:rFonts w:ascii="Arial" w:hAnsi="Arial"/>
          <w:color w:val="auto"/>
          <w:sz w:val="20"/>
        </w:rPr>
        <w:t xml:space="preserve">Triathlon Ontario </w:t>
      </w:r>
      <w:r w:rsidRPr="00C32C12">
        <w:rPr>
          <w:rFonts w:ascii="Arial" w:hAnsi="Arial" w:cs="Arial"/>
          <w:color w:val="auto"/>
          <w:sz w:val="20"/>
        </w:rPr>
        <w:t xml:space="preserve">response, the athlete may submit a </w:t>
      </w:r>
      <w:r w:rsidRPr="00C32C12">
        <w:rPr>
          <w:rFonts w:ascii="Arial" w:hAnsi="Arial" w:cs="Arial"/>
          <w:b/>
          <w:color w:val="auto"/>
          <w:sz w:val="20"/>
        </w:rPr>
        <w:t>Notice of Appeal</w:t>
      </w:r>
      <w:r w:rsidRPr="00C32C12">
        <w:rPr>
          <w:rFonts w:ascii="Arial" w:hAnsi="Arial" w:cs="Arial"/>
          <w:color w:val="auto"/>
          <w:sz w:val="20"/>
        </w:rPr>
        <w:t xml:space="preserve">, found below.  A Notice of Appeal will only be accepted from the athlete or their parent/guardian on the MTCS-provided template (typed or hand-printed, no hand-written entries) through email, regular post, registered mail, courier or delivered in person.  One appeal cannot be written on behalf of multiple athletes.  The Notice of Appeal must be received by MTCS by </w:t>
      </w:r>
      <w:r w:rsidR="002C553B" w:rsidRPr="00C32C12">
        <w:rPr>
          <w:rFonts w:ascii="Arial" w:hAnsi="Arial" w:cs="Arial"/>
          <w:color w:val="auto"/>
          <w:sz w:val="20"/>
        </w:rPr>
        <w:t>noon</w:t>
      </w:r>
      <w:r w:rsidRPr="00C32C12">
        <w:rPr>
          <w:rFonts w:ascii="Arial" w:hAnsi="Arial" w:cs="Arial"/>
          <w:color w:val="auto"/>
          <w:sz w:val="20"/>
        </w:rPr>
        <w:t xml:space="preserve"> on the deadline day.  Appeals that are delivered personally or by courier shall be deemed to be received on the date of delivery.  </w:t>
      </w:r>
    </w:p>
    <w:p w:rsidR="006A70A1" w:rsidRPr="00C32C12" w:rsidRDefault="006A70A1" w:rsidP="006A70A1">
      <w:pPr>
        <w:rPr>
          <w:rFonts w:ascii="Arial" w:hAnsi="Arial" w:cs="Arial"/>
          <w:color w:val="auto"/>
          <w:sz w:val="16"/>
        </w:rPr>
      </w:pPr>
    </w:p>
    <w:p w:rsidR="006A70A1" w:rsidRPr="00C32C12" w:rsidRDefault="006A70A1" w:rsidP="006A70A1">
      <w:pPr>
        <w:rPr>
          <w:rFonts w:ascii="Arial" w:hAnsi="Arial" w:cs="Arial"/>
          <w:color w:val="auto"/>
          <w:sz w:val="20"/>
        </w:rPr>
      </w:pPr>
      <w:r w:rsidRPr="00C32C12">
        <w:rPr>
          <w:rFonts w:ascii="Arial" w:hAnsi="Arial" w:cs="Arial"/>
          <w:color w:val="auto"/>
          <w:sz w:val="20"/>
        </w:rPr>
        <w:t xml:space="preserve">Once MTCS has received the Notice of Appeal, it will share it with </w:t>
      </w:r>
      <w:r w:rsidR="00563C76" w:rsidRPr="00C32C12">
        <w:rPr>
          <w:rFonts w:ascii="Arial" w:hAnsi="Arial"/>
          <w:color w:val="auto"/>
          <w:sz w:val="20"/>
        </w:rPr>
        <w:t>Triathlon Ontario</w:t>
      </w:r>
      <w:r w:rsidRPr="00C32C12">
        <w:rPr>
          <w:rFonts w:ascii="Arial" w:hAnsi="Arial" w:cs="Arial"/>
          <w:color w:val="auto"/>
          <w:sz w:val="20"/>
        </w:rPr>
        <w:t>, who will then submit a “</w:t>
      </w:r>
      <w:r w:rsidRPr="00C32C12">
        <w:rPr>
          <w:rFonts w:ascii="Arial" w:hAnsi="Arial" w:cs="Arial"/>
          <w:b/>
          <w:color w:val="auto"/>
          <w:sz w:val="20"/>
        </w:rPr>
        <w:t>Response</w:t>
      </w:r>
      <w:r w:rsidRPr="00C32C12">
        <w:rPr>
          <w:rFonts w:ascii="Arial" w:hAnsi="Arial" w:cs="Arial"/>
          <w:color w:val="auto"/>
          <w:sz w:val="20"/>
        </w:rPr>
        <w:t xml:space="preserve">” with MTCS by a specified deadline.  The Response will outline why </w:t>
      </w:r>
      <w:r w:rsidR="00563C76" w:rsidRPr="00C32C12">
        <w:rPr>
          <w:rFonts w:ascii="Arial" w:hAnsi="Arial"/>
          <w:color w:val="auto"/>
          <w:sz w:val="20"/>
        </w:rPr>
        <w:t xml:space="preserve">Triathlon Ontario </w:t>
      </w:r>
      <w:r w:rsidRPr="00C32C12">
        <w:rPr>
          <w:rFonts w:ascii="Arial" w:hAnsi="Arial" w:cs="Arial"/>
          <w:color w:val="auto"/>
          <w:sz w:val="20"/>
        </w:rPr>
        <w:t xml:space="preserve">believes that the Selection Committee’s decision not to nominate the athlete should be upheld by the Appeals Committee.  MTCS will share the </w:t>
      </w:r>
      <w:r w:rsidR="00563C76" w:rsidRPr="00C32C12">
        <w:rPr>
          <w:rFonts w:ascii="Arial" w:hAnsi="Arial"/>
          <w:color w:val="auto"/>
          <w:sz w:val="20"/>
        </w:rPr>
        <w:t xml:space="preserve">Triathlon Ontario </w:t>
      </w:r>
      <w:r w:rsidRPr="00C32C12">
        <w:rPr>
          <w:rFonts w:ascii="Arial" w:hAnsi="Arial" w:cs="Arial"/>
          <w:color w:val="auto"/>
          <w:sz w:val="20"/>
        </w:rPr>
        <w:t xml:space="preserve">Response with the athlete.   </w:t>
      </w:r>
    </w:p>
    <w:p w:rsidR="006A70A1" w:rsidRPr="00C32C12" w:rsidRDefault="006A70A1" w:rsidP="006A70A1">
      <w:pPr>
        <w:rPr>
          <w:rFonts w:ascii="Arial" w:hAnsi="Arial" w:cs="Arial"/>
          <w:color w:val="auto"/>
          <w:sz w:val="16"/>
        </w:rPr>
      </w:pPr>
    </w:p>
    <w:p w:rsidR="006A70A1" w:rsidRPr="00C32C12" w:rsidRDefault="006A70A1" w:rsidP="006A70A1">
      <w:pPr>
        <w:rPr>
          <w:rFonts w:ascii="Arial" w:hAnsi="Arial" w:cs="Arial"/>
          <w:color w:val="auto"/>
          <w:sz w:val="20"/>
        </w:rPr>
      </w:pPr>
      <w:r w:rsidRPr="00C32C12">
        <w:rPr>
          <w:rFonts w:ascii="Arial" w:hAnsi="Arial" w:cs="Arial"/>
          <w:color w:val="auto"/>
          <w:sz w:val="20"/>
        </w:rPr>
        <w:t xml:space="preserve">If, after receiving the </w:t>
      </w:r>
      <w:r w:rsidR="00563C76" w:rsidRPr="00C32C12">
        <w:rPr>
          <w:rFonts w:ascii="Arial" w:hAnsi="Arial"/>
          <w:color w:val="auto"/>
          <w:sz w:val="20"/>
        </w:rPr>
        <w:t xml:space="preserve">Triathlon Ontario </w:t>
      </w:r>
      <w:r w:rsidRPr="00C32C12">
        <w:rPr>
          <w:rFonts w:ascii="Arial" w:hAnsi="Arial" w:cs="Arial"/>
          <w:color w:val="auto"/>
          <w:sz w:val="20"/>
        </w:rPr>
        <w:t>Response, the athlete believes that</w:t>
      </w:r>
      <w:r w:rsidR="00563C76" w:rsidRPr="00C32C12">
        <w:rPr>
          <w:rFonts w:ascii="Arial" w:hAnsi="Arial"/>
          <w:color w:val="auto"/>
          <w:sz w:val="20"/>
        </w:rPr>
        <w:t xml:space="preserve"> Triathlon Ontario</w:t>
      </w:r>
      <w:r w:rsidRPr="00C32C12">
        <w:rPr>
          <w:rFonts w:ascii="Arial" w:hAnsi="Arial" w:cs="Arial"/>
          <w:color w:val="auto"/>
          <w:sz w:val="20"/>
        </w:rPr>
        <w:t xml:space="preserve"> has raised new or additional reasons to justify the Selection Committee’s decision not to nominate the athlete for an Ontario Card, then the athlete will have an opportunity to file a “</w:t>
      </w:r>
      <w:r w:rsidRPr="00C32C12">
        <w:rPr>
          <w:rFonts w:ascii="Arial" w:hAnsi="Arial" w:cs="Arial"/>
          <w:b/>
          <w:color w:val="auto"/>
          <w:sz w:val="20"/>
        </w:rPr>
        <w:t>Reply</w:t>
      </w:r>
      <w:r w:rsidRPr="00C32C12">
        <w:rPr>
          <w:rFonts w:ascii="Arial" w:hAnsi="Arial" w:cs="Arial"/>
          <w:color w:val="auto"/>
          <w:sz w:val="20"/>
        </w:rPr>
        <w:t xml:space="preserve">” with MTCS, responding to these additional reasons.  The Reply must be limited to these additional reasons and cannot be used to make submissions already raised in the Notice of Appeal, or that the athlete neglected to include in the Notice of Appeal.  The Reply will only be accepted on the MTCS-provided template.  </w:t>
      </w:r>
    </w:p>
    <w:p w:rsidR="006A70A1" w:rsidRPr="00C32C12" w:rsidRDefault="006A70A1" w:rsidP="006A70A1">
      <w:pPr>
        <w:rPr>
          <w:rFonts w:ascii="Arial" w:hAnsi="Arial" w:cs="Arial"/>
          <w:color w:val="auto"/>
          <w:sz w:val="16"/>
        </w:rPr>
      </w:pPr>
    </w:p>
    <w:p w:rsidR="006A70A1" w:rsidRPr="00C32C12" w:rsidRDefault="006A70A1" w:rsidP="006A70A1">
      <w:pPr>
        <w:rPr>
          <w:rFonts w:ascii="Arial" w:hAnsi="Arial" w:cs="Arial"/>
          <w:color w:val="auto"/>
          <w:sz w:val="20"/>
        </w:rPr>
      </w:pPr>
      <w:r w:rsidRPr="00C32C12">
        <w:rPr>
          <w:rFonts w:ascii="Arial" w:hAnsi="Arial" w:cs="Arial"/>
          <w:color w:val="auto"/>
          <w:sz w:val="20"/>
        </w:rPr>
        <w:t>Once MTCS receives the Notice of Appeal, the Response, and the Reply (if applicable), it will provide those materials to the Appeals Committee.  The Appeals Committee will discuss all appeals at once.   During its review of the appeals, the Appeals Committee reserves the right to request additional information from both the athlete and</w:t>
      </w:r>
      <w:r w:rsidR="00563C76" w:rsidRPr="00C32C12">
        <w:rPr>
          <w:rFonts w:ascii="Arial" w:hAnsi="Arial"/>
          <w:color w:val="auto"/>
          <w:sz w:val="20"/>
        </w:rPr>
        <w:t xml:space="preserve"> Triathlon Ontario</w:t>
      </w:r>
      <w:r w:rsidRPr="00C32C12">
        <w:rPr>
          <w:rFonts w:ascii="Arial" w:hAnsi="Arial" w:cs="Arial"/>
          <w:color w:val="auto"/>
          <w:sz w:val="20"/>
        </w:rPr>
        <w:t>.</w:t>
      </w:r>
    </w:p>
    <w:p w:rsidR="006A70A1" w:rsidRPr="00C32C12" w:rsidRDefault="006A70A1" w:rsidP="006A70A1">
      <w:pPr>
        <w:rPr>
          <w:rFonts w:ascii="Arial" w:hAnsi="Arial" w:cs="Arial"/>
          <w:color w:val="auto"/>
          <w:sz w:val="20"/>
        </w:rPr>
      </w:pPr>
    </w:p>
    <w:p w:rsidR="006A70A1" w:rsidRPr="00C32C12" w:rsidRDefault="006A70A1" w:rsidP="006A70A1">
      <w:pPr>
        <w:rPr>
          <w:rFonts w:ascii="Arial" w:hAnsi="Arial" w:cs="Arial"/>
          <w:color w:val="auto"/>
          <w:sz w:val="20"/>
        </w:rPr>
      </w:pPr>
      <w:r w:rsidRPr="00C32C12">
        <w:rPr>
          <w:rFonts w:ascii="Arial" w:hAnsi="Arial" w:cs="Arial"/>
          <w:color w:val="auto"/>
          <w:sz w:val="20"/>
        </w:rPr>
        <w:t xml:space="preserve">After reviewing an appeal the Appeals Committee will have the authority to: </w:t>
      </w:r>
    </w:p>
    <w:p w:rsidR="006A70A1" w:rsidRPr="00C32C12" w:rsidRDefault="006A70A1" w:rsidP="006A70A1">
      <w:pPr>
        <w:rPr>
          <w:rFonts w:ascii="Arial" w:hAnsi="Arial" w:cs="Arial"/>
          <w:color w:val="auto"/>
          <w:sz w:val="20"/>
        </w:rPr>
      </w:pPr>
    </w:p>
    <w:p w:rsidR="006A70A1" w:rsidRPr="00C32C12" w:rsidRDefault="006A70A1" w:rsidP="009B2DF9">
      <w:pPr>
        <w:numPr>
          <w:ilvl w:val="0"/>
          <w:numId w:val="66"/>
        </w:numPr>
        <w:rPr>
          <w:rFonts w:ascii="Arial" w:hAnsi="Arial" w:cs="Arial"/>
          <w:color w:val="auto"/>
          <w:sz w:val="20"/>
        </w:rPr>
      </w:pPr>
      <w:r w:rsidRPr="00C32C12">
        <w:rPr>
          <w:rFonts w:ascii="Arial" w:hAnsi="Arial" w:cs="Arial"/>
          <w:color w:val="auto"/>
          <w:sz w:val="20"/>
        </w:rPr>
        <w:t xml:space="preserve">Direct </w:t>
      </w:r>
      <w:r w:rsidR="00563C76" w:rsidRPr="00C32C12">
        <w:rPr>
          <w:rFonts w:ascii="Arial" w:hAnsi="Arial"/>
          <w:color w:val="auto"/>
          <w:sz w:val="20"/>
        </w:rPr>
        <w:t xml:space="preserve">Triathlon Ontario </w:t>
      </w:r>
      <w:r w:rsidRPr="00C32C12">
        <w:rPr>
          <w:rFonts w:ascii="Arial" w:hAnsi="Arial" w:cs="Arial"/>
          <w:color w:val="auto"/>
          <w:sz w:val="20"/>
        </w:rPr>
        <w:t>to redo the selection process using the correct criteria/process and submit a new list of nominated athletes;</w:t>
      </w:r>
    </w:p>
    <w:p w:rsidR="006A70A1" w:rsidRPr="00C32C12" w:rsidRDefault="006A70A1" w:rsidP="009B2DF9">
      <w:pPr>
        <w:numPr>
          <w:ilvl w:val="0"/>
          <w:numId w:val="66"/>
        </w:numPr>
        <w:rPr>
          <w:rFonts w:ascii="Arial" w:hAnsi="Arial" w:cs="Arial"/>
          <w:color w:val="auto"/>
          <w:sz w:val="20"/>
        </w:rPr>
      </w:pPr>
      <w:r w:rsidRPr="00C32C12">
        <w:rPr>
          <w:rFonts w:ascii="Arial" w:hAnsi="Arial" w:cs="Arial"/>
          <w:color w:val="auto"/>
          <w:sz w:val="20"/>
        </w:rPr>
        <w:t>Deny the appeal; or</w:t>
      </w:r>
    </w:p>
    <w:p w:rsidR="006A70A1" w:rsidRPr="00C32C12" w:rsidRDefault="006A70A1" w:rsidP="009B2DF9">
      <w:pPr>
        <w:numPr>
          <w:ilvl w:val="0"/>
          <w:numId w:val="66"/>
        </w:numPr>
        <w:rPr>
          <w:rFonts w:ascii="Arial" w:hAnsi="Arial" w:cs="Arial"/>
          <w:color w:val="auto"/>
          <w:sz w:val="20"/>
        </w:rPr>
      </w:pPr>
      <w:r w:rsidRPr="00C32C12">
        <w:rPr>
          <w:rFonts w:ascii="Arial" w:hAnsi="Arial" w:cs="Arial"/>
          <w:color w:val="auto"/>
          <w:sz w:val="20"/>
        </w:rPr>
        <w:t xml:space="preserve">Allow the appeal and nominate the appellant for carding status.  </w:t>
      </w:r>
    </w:p>
    <w:p w:rsidR="006A70A1" w:rsidRPr="00C32C12" w:rsidRDefault="006A70A1" w:rsidP="006A70A1">
      <w:pPr>
        <w:rPr>
          <w:rFonts w:ascii="Arial" w:hAnsi="Arial" w:cs="Arial"/>
          <w:color w:val="auto"/>
          <w:sz w:val="16"/>
        </w:rPr>
      </w:pPr>
    </w:p>
    <w:p w:rsidR="006A70A1" w:rsidRPr="00C32C12" w:rsidRDefault="006A70A1" w:rsidP="006A70A1">
      <w:pPr>
        <w:rPr>
          <w:rFonts w:ascii="Arial" w:hAnsi="Arial" w:cs="Arial"/>
          <w:color w:val="auto"/>
          <w:sz w:val="20"/>
        </w:rPr>
      </w:pPr>
      <w:r w:rsidRPr="00C32C12">
        <w:rPr>
          <w:rFonts w:ascii="Arial" w:hAnsi="Arial" w:cs="Arial"/>
          <w:color w:val="auto"/>
          <w:sz w:val="20"/>
        </w:rPr>
        <w:t xml:space="preserve">Once the Appeals Committee has reached its decision, it will contact the athlete and </w:t>
      </w:r>
      <w:r w:rsidR="00563C76" w:rsidRPr="00C32C12">
        <w:rPr>
          <w:rFonts w:ascii="Arial" w:hAnsi="Arial"/>
          <w:color w:val="auto"/>
          <w:sz w:val="20"/>
        </w:rPr>
        <w:t xml:space="preserve">Triathlon Ontario </w:t>
      </w:r>
      <w:r w:rsidRPr="00C32C12">
        <w:rPr>
          <w:rFonts w:ascii="Arial" w:hAnsi="Arial" w:cs="Arial"/>
          <w:color w:val="auto"/>
          <w:sz w:val="20"/>
        </w:rPr>
        <w:t xml:space="preserve">in writing to communicate its decision and the reasons therefore.  </w:t>
      </w:r>
    </w:p>
    <w:p w:rsidR="006A70A1" w:rsidRPr="00C32C12" w:rsidRDefault="006A70A1" w:rsidP="006A70A1">
      <w:pPr>
        <w:rPr>
          <w:rFonts w:ascii="Arial" w:hAnsi="Arial" w:cs="Arial"/>
          <w:color w:val="auto"/>
          <w:sz w:val="16"/>
        </w:rPr>
      </w:pPr>
    </w:p>
    <w:p w:rsidR="006A70A1" w:rsidRPr="00C32C12" w:rsidRDefault="006A70A1" w:rsidP="006A70A1">
      <w:pPr>
        <w:rPr>
          <w:rFonts w:ascii="Arial" w:hAnsi="Arial" w:cs="Arial"/>
          <w:color w:val="auto"/>
          <w:sz w:val="20"/>
        </w:rPr>
      </w:pPr>
      <w:r w:rsidRPr="00C32C12">
        <w:rPr>
          <w:rFonts w:ascii="Arial" w:hAnsi="Arial" w:cs="Arial"/>
          <w:color w:val="auto"/>
          <w:sz w:val="20"/>
        </w:rPr>
        <w:t xml:space="preserve">An athlete who has had his or her appeal denied is not permitted to submit a second appeal to the Appeals Committee on the same or different grounds.  </w:t>
      </w:r>
    </w:p>
    <w:p w:rsidR="006A70A1" w:rsidRPr="00C32C12" w:rsidRDefault="006A70A1" w:rsidP="006A70A1">
      <w:pPr>
        <w:rPr>
          <w:rFonts w:ascii="Arial" w:hAnsi="Arial" w:cs="Arial"/>
          <w:color w:val="auto"/>
          <w:sz w:val="20"/>
        </w:rPr>
      </w:pPr>
    </w:p>
    <w:p w:rsidR="006A70A1" w:rsidRPr="00C32C12" w:rsidRDefault="006A70A1" w:rsidP="006A70A1">
      <w:pPr>
        <w:rPr>
          <w:rFonts w:ascii="Arial" w:hAnsi="Arial" w:cs="Arial"/>
          <w:color w:val="auto"/>
          <w:sz w:val="20"/>
        </w:rPr>
      </w:pPr>
      <w:r w:rsidRPr="00C32C12">
        <w:rPr>
          <w:rFonts w:ascii="Arial" w:hAnsi="Arial" w:cs="Arial"/>
          <w:b/>
          <w:color w:val="auto"/>
          <w:u w:val="single"/>
        </w:rPr>
        <w:t>Note:</w:t>
      </w:r>
      <w:r w:rsidRPr="00C32C12">
        <w:rPr>
          <w:rFonts w:ascii="Arial" w:hAnsi="Arial" w:cs="Arial"/>
          <w:b/>
          <w:color w:val="auto"/>
        </w:rPr>
        <w:t xml:space="preserve">  </w:t>
      </w:r>
      <w:r w:rsidR="00563C76" w:rsidRPr="00C32C12">
        <w:rPr>
          <w:rFonts w:ascii="Arial" w:hAnsi="Arial"/>
          <w:color w:val="auto"/>
          <w:sz w:val="20"/>
        </w:rPr>
        <w:t xml:space="preserve">Triathlon Ontario </w:t>
      </w:r>
      <w:r w:rsidRPr="00C32C12">
        <w:rPr>
          <w:rFonts w:ascii="Arial" w:hAnsi="Arial" w:cs="Arial"/>
          <w:color w:val="auto"/>
          <w:sz w:val="20"/>
        </w:rPr>
        <w:t>is encouraged to resolve disputes or disagreements informally with athletes who have not been nominated to avoid, wherever possible, formal appeals.</w:t>
      </w:r>
    </w:p>
    <w:p w:rsidR="006A70A1" w:rsidRPr="00C32C12" w:rsidRDefault="006A70A1" w:rsidP="006A70A1">
      <w:pPr>
        <w:spacing w:after="120"/>
        <w:rPr>
          <w:rFonts w:ascii="Arial" w:hAnsi="Arial" w:cs="Arial"/>
          <w:color w:val="auto"/>
          <w:sz w:val="20"/>
          <w:szCs w:val="22"/>
        </w:rPr>
      </w:pPr>
      <w:bookmarkStart w:id="4" w:name="OLE_LINK46"/>
      <w:bookmarkStart w:id="5" w:name="OLE_LINK47"/>
    </w:p>
    <w:p w:rsidR="006A70A1" w:rsidRPr="00C32C12" w:rsidRDefault="00AD002E" w:rsidP="00B35D2F">
      <w:pPr>
        <w:spacing w:after="120"/>
        <w:ind w:hanging="567"/>
        <w:rPr>
          <w:rFonts w:ascii="Arial" w:hAnsi="Arial" w:cs="Arial"/>
          <w:color w:val="auto"/>
          <w:sz w:val="20"/>
          <w:szCs w:val="22"/>
        </w:rPr>
      </w:pPr>
      <w:r w:rsidRPr="00C32C12">
        <w:rPr>
          <w:rFonts w:ascii="Arial" w:hAnsi="Arial" w:cs="Arial"/>
          <w:b/>
          <w:color w:val="auto"/>
          <w:sz w:val="20"/>
          <w:szCs w:val="22"/>
        </w:rPr>
        <w:t>11.1</w:t>
      </w:r>
      <w:r w:rsidRPr="00C32C12">
        <w:rPr>
          <w:rFonts w:ascii="Arial" w:hAnsi="Arial" w:cs="Arial"/>
          <w:color w:val="auto"/>
          <w:sz w:val="20"/>
          <w:szCs w:val="22"/>
        </w:rPr>
        <w:t xml:space="preserve">   </w:t>
      </w:r>
      <w:r w:rsidR="006A70A1" w:rsidRPr="00C32C12">
        <w:rPr>
          <w:rFonts w:ascii="Arial" w:hAnsi="Arial" w:cs="Arial"/>
          <w:color w:val="auto"/>
          <w:sz w:val="20"/>
          <w:szCs w:val="22"/>
        </w:rPr>
        <w:t xml:space="preserve">The deadline for athletes to submit an </w:t>
      </w:r>
      <w:r w:rsidR="006A70A1" w:rsidRPr="00C32C12">
        <w:rPr>
          <w:rFonts w:ascii="Arial" w:hAnsi="Arial" w:cs="Arial"/>
          <w:b/>
          <w:color w:val="auto"/>
          <w:sz w:val="20"/>
          <w:szCs w:val="22"/>
        </w:rPr>
        <w:t>“Athlete’s Notice of Appeal</w:t>
      </w:r>
      <w:r w:rsidR="006A70A1" w:rsidRPr="00C32C12">
        <w:rPr>
          <w:rFonts w:ascii="Arial" w:hAnsi="Arial" w:cs="Arial"/>
          <w:color w:val="auto"/>
          <w:sz w:val="20"/>
          <w:szCs w:val="22"/>
        </w:rPr>
        <w:t xml:space="preserve">” to the Appeals Committee is January </w:t>
      </w:r>
      <w:r w:rsidR="00FC4431" w:rsidRPr="00C32C12">
        <w:rPr>
          <w:rFonts w:ascii="Arial" w:hAnsi="Arial" w:cs="Arial"/>
          <w:color w:val="auto"/>
          <w:sz w:val="20"/>
          <w:szCs w:val="22"/>
        </w:rPr>
        <w:t>30</w:t>
      </w:r>
      <w:r w:rsidR="00B35D2F" w:rsidRPr="00C32C12">
        <w:rPr>
          <w:rFonts w:ascii="Arial" w:hAnsi="Arial" w:cs="Arial"/>
          <w:color w:val="auto"/>
          <w:sz w:val="20"/>
          <w:szCs w:val="22"/>
        </w:rPr>
        <w:t xml:space="preserve">, </w:t>
      </w:r>
      <w:r w:rsidR="00F83A58" w:rsidRPr="00C32C12">
        <w:rPr>
          <w:rFonts w:ascii="Arial" w:hAnsi="Arial" w:cs="Arial"/>
          <w:color w:val="auto"/>
          <w:sz w:val="20"/>
          <w:szCs w:val="22"/>
        </w:rPr>
        <w:t>2017</w:t>
      </w:r>
      <w:r w:rsidR="002F7080" w:rsidRPr="00C32C12">
        <w:rPr>
          <w:rFonts w:ascii="Arial" w:hAnsi="Arial" w:cs="Arial"/>
          <w:color w:val="auto"/>
          <w:sz w:val="20"/>
          <w:szCs w:val="22"/>
        </w:rPr>
        <w:t xml:space="preserve"> at 12 noon</w:t>
      </w:r>
    </w:p>
    <w:p w:rsidR="006A70A1" w:rsidRPr="00C32C12" w:rsidRDefault="00AD002E" w:rsidP="00AD002E">
      <w:pPr>
        <w:spacing w:after="120"/>
        <w:ind w:hanging="567"/>
        <w:rPr>
          <w:rFonts w:ascii="Arial" w:hAnsi="Arial" w:cs="Arial"/>
          <w:color w:val="auto"/>
          <w:sz w:val="20"/>
          <w:szCs w:val="22"/>
        </w:rPr>
      </w:pPr>
      <w:r w:rsidRPr="00C32C12">
        <w:rPr>
          <w:rFonts w:ascii="Arial" w:hAnsi="Arial" w:cs="Arial"/>
          <w:b/>
          <w:color w:val="auto"/>
          <w:sz w:val="20"/>
          <w:szCs w:val="22"/>
        </w:rPr>
        <w:t>11.2</w:t>
      </w:r>
      <w:r w:rsidRPr="00C32C12">
        <w:rPr>
          <w:rFonts w:ascii="Arial" w:hAnsi="Arial" w:cs="Arial"/>
          <w:color w:val="auto"/>
          <w:sz w:val="20"/>
          <w:szCs w:val="22"/>
        </w:rPr>
        <w:t xml:space="preserve">   </w:t>
      </w:r>
      <w:r w:rsidR="006A70A1" w:rsidRPr="00C32C12">
        <w:rPr>
          <w:rFonts w:ascii="Arial" w:hAnsi="Arial" w:cs="Arial"/>
          <w:color w:val="auto"/>
          <w:sz w:val="20"/>
          <w:szCs w:val="22"/>
        </w:rPr>
        <w:t xml:space="preserve">Appeals must be completed on the Notice of Appeal template below and will be directed to: </w:t>
      </w:r>
    </w:p>
    <w:p w:rsidR="006A70A1" w:rsidRPr="00C32C12" w:rsidRDefault="006A70A1" w:rsidP="002F7080">
      <w:pPr>
        <w:ind w:left="720"/>
        <w:rPr>
          <w:rFonts w:ascii="Arial" w:hAnsi="Arial" w:cs="Arial"/>
          <w:color w:val="auto"/>
          <w:sz w:val="20"/>
          <w:szCs w:val="22"/>
        </w:rPr>
      </w:pPr>
      <w:r w:rsidRPr="00C32C12">
        <w:rPr>
          <w:rFonts w:ascii="Arial" w:hAnsi="Arial" w:cs="Arial"/>
          <w:i/>
          <w:color w:val="auto"/>
          <w:sz w:val="20"/>
          <w:szCs w:val="22"/>
        </w:rPr>
        <w:t xml:space="preserve">Quest for Gold </w:t>
      </w:r>
      <w:r w:rsidRPr="00C32C12">
        <w:rPr>
          <w:rFonts w:ascii="Arial" w:hAnsi="Arial" w:cs="Arial"/>
          <w:color w:val="auto"/>
          <w:sz w:val="20"/>
          <w:szCs w:val="22"/>
        </w:rPr>
        <w:t>Appeals Committee</w:t>
      </w:r>
    </w:p>
    <w:p w:rsidR="006A70A1" w:rsidRPr="00C32C12" w:rsidRDefault="006A70A1" w:rsidP="002F7080">
      <w:pPr>
        <w:ind w:left="720"/>
        <w:rPr>
          <w:rFonts w:ascii="Arial" w:hAnsi="Arial" w:cs="Arial"/>
          <w:color w:val="auto"/>
          <w:sz w:val="20"/>
          <w:szCs w:val="22"/>
        </w:rPr>
      </w:pPr>
      <w:r w:rsidRPr="00C32C12">
        <w:rPr>
          <w:rFonts w:ascii="Arial" w:hAnsi="Arial" w:cs="Arial"/>
          <w:color w:val="auto"/>
          <w:sz w:val="20"/>
          <w:szCs w:val="22"/>
        </w:rPr>
        <w:t>c/o Sport, Recreation and Community Programs Division</w:t>
      </w:r>
    </w:p>
    <w:p w:rsidR="006A70A1" w:rsidRPr="00C32C12" w:rsidRDefault="006A70A1" w:rsidP="002F7080">
      <w:pPr>
        <w:ind w:left="720"/>
        <w:rPr>
          <w:rFonts w:ascii="Arial" w:hAnsi="Arial" w:cs="Arial"/>
          <w:color w:val="auto"/>
          <w:sz w:val="20"/>
          <w:szCs w:val="22"/>
        </w:rPr>
      </w:pPr>
      <w:r w:rsidRPr="00C32C12">
        <w:rPr>
          <w:rFonts w:ascii="Arial" w:hAnsi="Arial" w:cs="Arial"/>
          <w:color w:val="auto"/>
          <w:sz w:val="20"/>
          <w:szCs w:val="22"/>
        </w:rPr>
        <w:t>Ministry of Tourism, Culture and Sport</w:t>
      </w:r>
    </w:p>
    <w:p w:rsidR="006A70A1" w:rsidRPr="00C32C12" w:rsidRDefault="006A70A1" w:rsidP="002F7080">
      <w:pPr>
        <w:ind w:left="720"/>
        <w:rPr>
          <w:rFonts w:ascii="Arial" w:hAnsi="Arial" w:cs="Arial"/>
          <w:color w:val="auto"/>
          <w:sz w:val="20"/>
          <w:szCs w:val="22"/>
        </w:rPr>
      </w:pPr>
      <w:r w:rsidRPr="00C32C12">
        <w:rPr>
          <w:rFonts w:ascii="Arial" w:hAnsi="Arial" w:cs="Arial"/>
          <w:color w:val="auto"/>
          <w:sz w:val="20"/>
          <w:szCs w:val="22"/>
        </w:rPr>
        <w:t>777 Bay Street</w:t>
      </w:r>
      <w:r w:rsidR="00E837F0" w:rsidRPr="00C32C12">
        <w:rPr>
          <w:rFonts w:ascii="Arial" w:hAnsi="Arial" w:cs="Arial"/>
          <w:color w:val="auto"/>
          <w:sz w:val="20"/>
          <w:szCs w:val="22"/>
        </w:rPr>
        <w:t>, 18</w:t>
      </w:r>
      <w:r w:rsidR="002A38F1" w:rsidRPr="00C32C12">
        <w:rPr>
          <w:rFonts w:ascii="Arial" w:hAnsi="Arial" w:cs="Arial"/>
          <w:color w:val="auto"/>
          <w:sz w:val="20"/>
          <w:szCs w:val="22"/>
          <w:vertAlign w:val="superscript"/>
        </w:rPr>
        <w:t>th</w:t>
      </w:r>
      <w:r w:rsidR="00E837F0" w:rsidRPr="00C32C12">
        <w:rPr>
          <w:rFonts w:ascii="Arial" w:hAnsi="Arial" w:cs="Arial"/>
          <w:color w:val="auto"/>
          <w:sz w:val="20"/>
          <w:szCs w:val="22"/>
        </w:rPr>
        <w:t xml:space="preserve"> Floor</w:t>
      </w:r>
    </w:p>
    <w:p w:rsidR="006A70A1" w:rsidRPr="00C32C12" w:rsidRDefault="006A70A1" w:rsidP="002F7080">
      <w:pPr>
        <w:ind w:left="720"/>
        <w:rPr>
          <w:rFonts w:ascii="Arial" w:hAnsi="Arial" w:cs="Arial"/>
          <w:color w:val="auto"/>
          <w:sz w:val="20"/>
          <w:szCs w:val="22"/>
        </w:rPr>
      </w:pPr>
      <w:r w:rsidRPr="00C32C12">
        <w:rPr>
          <w:rFonts w:ascii="Arial" w:hAnsi="Arial" w:cs="Arial"/>
          <w:color w:val="auto"/>
          <w:sz w:val="20"/>
          <w:szCs w:val="22"/>
        </w:rPr>
        <w:t>Toronto  O</w:t>
      </w:r>
      <w:r w:rsidR="002F7080" w:rsidRPr="00C32C12">
        <w:rPr>
          <w:rFonts w:ascii="Arial" w:hAnsi="Arial" w:cs="Arial"/>
          <w:color w:val="auto"/>
          <w:sz w:val="20"/>
          <w:szCs w:val="22"/>
        </w:rPr>
        <w:t>N</w:t>
      </w:r>
      <w:r w:rsidRPr="00C32C12">
        <w:rPr>
          <w:rFonts w:ascii="Arial" w:hAnsi="Arial" w:cs="Arial"/>
          <w:color w:val="auto"/>
          <w:sz w:val="20"/>
          <w:szCs w:val="22"/>
        </w:rPr>
        <w:t xml:space="preserve">  M7A 1S5</w:t>
      </w:r>
      <w:bookmarkEnd w:id="4"/>
      <w:bookmarkEnd w:id="5"/>
    </w:p>
    <w:p w:rsidR="002848FF" w:rsidRPr="00C32C12" w:rsidRDefault="006A70A1" w:rsidP="006A70A1">
      <w:pPr>
        <w:pStyle w:val="NormalWeb"/>
        <w:jc w:val="center"/>
        <w:rPr>
          <w:rFonts w:ascii="Arial" w:hAnsi="Arial" w:cs="Arial"/>
          <w:b/>
          <w:sz w:val="28"/>
          <w:szCs w:val="28"/>
        </w:rPr>
      </w:pPr>
      <w:r w:rsidRPr="00C32C12">
        <w:rPr>
          <w:rFonts w:ascii="Arial" w:hAnsi="Arial" w:cs="Arial"/>
          <w:b/>
          <w:sz w:val="28"/>
          <w:szCs w:val="28"/>
        </w:rPr>
        <w:br w:type="page"/>
      </w:r>
    </w:p>
    <w:p w:rsidR="002848FF" w:rsidRPr="00C32C12" w:rsidRDefault="00F83A58" w:rsidP="002848FF">
      <w:pPr>
        <w:spacing w:before="100" w:beforeAutospacing="1" w:after="100" w:afterAutospacing="1"/>
        <w:jc w:val="center"/>
        <w:rPr>
          <w:rFonts w:ascii="Arial" w:eastAsia="Times New Roman" w:hAnsi="Arial" w:cs="Arial"/>
          <w:b/>
          <w:color w:val="auto"/>
          <w:sz w:val="28"/>
          <w:szCs w:val="28"/>
          <w:lang w:val="en-CA" w:eastAsia="en-CA"/>
        </w:rPr>
      </w:pPr>
      <w:r w:rsidRPr="00C32C12">
        <w:rPr>
          <w:rFonts w:ascii="Arial" w:eastAsia="Times New Roman" w:hAnsi="Arial" w:cs="Arial"/>
          <w:b/>
          <w:color w:val="auto"/>
          <w:sz w:val="28"/>
          <w:szCs w:val="28"/>
          <w:lang w:val="en-CA" w:eastAsia="en-CA"/>
        </w:rPr>
        <w:lastRenderedPageBreak/>
        <w:t>2016</w:t>
      </w:r>
      <w:r w:rsidR="002848FF" w:rsidRPr="00C32C12">
        <w:rPr>
          <w:rFonts w:ascii="Arial" w:eastAsia="Times New Roman" w:hAnsi="Arial" w:cs="Arial"/>
          <w:b/>
          <w:color w:val="auto"/>
          <w:sz w:val="28"/>
          <w:szCs w:val="28"/>
          <w:lang w:val="en-CA" w:eastAsia="en-CA"/>
        </w:rPr>
        <w:t>-</w:t>
      </w:r>
      <w:r w:rsidRPr="00C32C12">
        <w:rPr>
          <w:rFonts w:ascii="Arial" w:eastAsia="Times New Roman" w:hAnsi="Arial" w:cs="Arial"/>
          <w:b/>
          <w:color w:val="auto"/>
          <w:sz w:val="28"/>
          <w:szCs w:val="28"/>
          <w:lang w:val="en-CA" w:eastAsia="en-CA"/>
        </w:rPr>
        <w:t>2017</w:t>
      </w:r>
      <w:r w:rsidR="002848FF" w:rsidRPr="00C32C12">
        <w:rPr>
          <w:rFonts w:ascii="Arial" w:eastAsia="Times New Roman" w:hAnsi="Arial" w:cs="Arial"/>
          <w:b/>
          <w:color w:val="auto"/>
          <w:sz w:val="28"/>
          <w:szCs w:val="28"/>
          <w:lang w:val="en-CA" w:eastAsia="en-CA"/>
        </w:rPr>
        <w:t xml:space="preserve"> </w:t>
      </w:r>
      <w:r w:rsidR="002848FF" w:rsidRPr="00C32C12">
        <w:rPr>
          <w:rFonts w:ascii="Arial" w:eastAsia="Times New Roman" w:hAnsi="Arial" w:cs="Arial"/>
          <w:b/>
          <w:i/>
          <w:color w:val="auto"/>
          <w:sz w:val="28"/>
          <w:szCs w:val="28"/>
          <w:lang w:val="en-CA" w:eastAsia="en-CA"/>
        </w:rPr>
        <w:t>Quest for Gold</w:t>
      </w:r>
      <w:r w:rsidR="002848FF" w:rsidRPr="00C32C12">
        <w:rPr>
          <w:rFonts w:ascii="Arial" w:eastAsia="Times New Roman" w:hAnsi="Arial" w:cs="Arial"/>
          <w:b/>
          <w:color w:val="auto"/>
          <w:sz w:val="28"/>
          <w:szCs w:val="28"/>
          <w:lang w:val="en-CA" w:eastAsia="en-CA"/>
        </w:rPr>
        <w:t xml:space="preserve"> – Ontario Athlete Assistance Program </w:t>
      </w:r>
      <w:r w:rsidR="002848FF" w:rsidRPr="00C32C12">
        <w:rPr>
          <w:rFonts w:ascii="Arial" w:eastAsia="Times New Roman" w:hAnsi="Arial" w:cs="Arial"/>
          <w:b/>
          <w:color w:val="auto"/>
          <w:sz w:val="28"/>
          <w:szCs w:val="28"/>
          <w:lang w:val="en-CA" w:eastAsia="en-CA"/>
        </w:rPr>
        <w:br/>
        <w:t>Athlete’s Notice of Appeal Template</w:t>
      </w:r>
    </w:p>
    <w:p w:rsidR="002848FF" w:rsidRPr="00C32C12" w:rsidRDefault="002848FF" w:rsidP="002848FF">
      <w:pPr>
        <w:pBdr>
          <w:top w:val="single" w:sz="4" w:space="1" w:color="auto"/>
          <w:left w:val="single" w:sz="4" w:space="4" w:color="auto"/>
          <w:bottom w:val="single" w:sz="4" w:space="1" w:color="auto"/>
          <w:right w:val="single" w:sz="4" w:space="18" w:color="auto"/>
        </w:pBdr>
        <w:spacing w:before="100" w:beforeAutospacing="1" w:after="100" w:afterAutospacing="1"/>
        <w:ind w:right="180"/>
        <w:rPr>
          <w:rFonts w:ascii="Arial" w:eastAsia="Times New Roman" w:hAnsi="Arial" w:cs="Arial"/>
          <w:b/>
          <w:bCs/>
          <w:color w:val="auto"/>
          <w:sz w:val="22"/>
          <w:szCs w:val="22"/>
          <w:lang w:val="en-CA" w:eastAsia="en-CA"/>
        </w:rPr>
      </w:pPr>
      <w:r w:rsidRPr="00C32C12">
        <w:rPr>
          <w:rFonts w:ascii="Arial" w:hAnsi="Arial" w:cs="Arial"/>
          <w:color w:val="auto"/>
          <w:sz w:val="22"/>
          <w:szCs w:val="22"/>
        </w:rPr>
        <w:t xml:space="preserve">The deadline for an athlete to submit an appeal to the Appeals Committee is 12 noon on January </w:t>
      </w:r>
      <w:r w:rsidR="00FC4431" w:rsidRPr="00C32C12">
        <w:rPr>
          <w:rFonts w:ascii="Arial" w:hAnsi="Arial" w:cs="Arial"/>
          <w:color w:val="auto"/>
          <w:sz w:val="22"/>
          <w:szCs w:val="22"/>
        </w:rPr>
        <w:t>30</w:t>
      </w:r>
      <w:r w:rsidRPr="00C32C12">
        <w:rPr>
          <w:rFonts w:ascii="Arial" w:hAnsi="Arial" w:cs="Arial"/>
          <w:color w:val="auto"/>
          <w:sz w:val="22"/>
          <w:szCs w:val="22"/>
        </w:rPr>
        <w:t>,</w:t>
      </w:r>
      <w:r w:rsidR="00B35D2F" w:rsidRPr="00C32C12">
        <w:rPr>
          <w:rFonts w:ascii="Arial" w:hAnsi="Arial" w:cs="Arial"/>
          <w:color w:val="auto"/>
          <w:sz w:val="22"/>
          <w:szCs w:val="22"/>
        </w:rPr>
        <w:t xml:space="preserve"> </w:t>
      </w:r>
      <w:r w:rsidR="00F83A58" w:rsidRPr="00C32C12">
        <w:rPr>
          <w:rFonts w:ascii="Arial" w:hAnsi="Arial" w:cs="Arial"/>
          <w:color w:val="auto"/>
          <w:sz w:val="22"/>
          <w:szCs w:val="22"/>
        </w:rPr>
        <w:t>2017</w:t>
      </w:r>
      <w:r w:rsidRPr="00C32C12">
        <w:rPr>
          <w:rFonts w:ascii="Arial" w:hAnsi="Arial" w:cs="Arial"/>
          <w:color w:val="auto"/>
          <w:sz w:val="22"/>
          <w:szCs w:val="22"/>
        </w:rPr>
        <w:t xml:space="preserve">.  </w:t>
      </w:r>
      <w:r w:rsidRPr="00C32C12">
        <w:rPr>
          <w:rFonts w:ascii="Arial" w:eastAsia="Times New Roman" w:hAnsi="Arial" w:cs="Arial"/>
          <w:color w:val="auto"/>
          <w:sz w:val="22"/>
          <w:szCs w:val="22"/>
          <w:lang w:val="en-CA" w:eastAsia="en-CA"/>
        </w:rPr>
        <w:t>Appeals will only be accepted on the MTCS-provided Notice of Appeal template</w:t>
      </w:r>
      <w:r w:rsidRPr="00C32C12">
        <w:rPr>
          <w:rFonts w:ascii="Arial" w:eastAsia="Times New Roman" w:hAnsi="Arial" w:cs="Arial"/>
          <w:bCs/>
          <w:color w:val="auto"/>
          <w:sz w:val="22"/>
          <w:szCs w:val="22"/>
          <w:lang w:val="en-CA" w:eastAsia="en-CA"/>
        </w:rPr>
        <w:t xml:space="preserve">.  </w:t>
      </w:r>
      <w:r w:rsidRPr="00C32C12">
        <w:rPr>
          <w:rFonts w:ascii="Arial" w:eastAsia="Times New Roman" w:hAnsi="Arial" w:cs="Arial"/>
          <w:b/>
          <w:bCs/>
          <w:color w:val="auto"/>
          <w:sz w:val="22"/>
          <w:szCs w:val="22"/>
          <w:lang w:val="en-CA" w:eastAsia="en-CA"/>
        </w:rPr>
        <w:t>Please refer to the appeals section of your PSO/MSO’s Athlete Selection Criteria document prior to completing this form.</w:t>
      </w:r>
    </w:p>
    <w:p w:rsidR="002848FF" w:rsidRPr="00C32C12"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
          <w:szCs w:val="22"/>
          <w:lang w:val="en-CA" w:eastAsia="en-CA"/>
        </w:rPr>
      </w:pPr>
    </w:p>
    <w:p w:rsidR="002848FF" w:rsidRPr="00C32C12"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2"/>
          <w:szCs w:val="22"/>
          <w:lang w:val="en-CA" w:eastAsia="en-CA"/>
        </w:rPr>
      </w:pPr>
      <w:r w:rsidRPr="00C32C12">
        <w:rPr>
          <w:rFonts w:ascii="Arial" w:eastAsia="Times New Roman" w:hAnsi="Arial" w:cs="Arial"/>
          <w:b/>
          <w:bCs/>
          <w:color w:val="auto"/>
          <w:sz w:val="22"/>
          <w:szCs w:val="22"/>
          <w:lang w:val="en-CA" w:eastAsia="en-CA"/>
        </w:rPr>
        <w:t>Return form to:</w:t>
      </w:r>
    </w:p>
    <w:p w:rsidR="002848FF" w:rsidRPr="00C32C12"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2"/>
          <w:szCs w:val="22"/>
          <w:lang w:val="en-CA" w:eastAsia="en-CA"/>
        </w:rPr>
      </w:pPr>
      <w:r w:rsidRPr="00C32C12">
        <w:rPr>
          <w:rFonts w:ascii="Arial" w:eastAsia="Times New Roman" w:hAnsi="Arial" w:cs="Arial"/>
          <w:b/>
          <w:bCs/>
          <w:i/>
          <w:color w:val="auto"/>
          <w:sz w:val="22"/>
          <w:szCs w:val="22"/>
          <w:lang w:val="en-CA" w:eastAsia="en-CA"/>
        </w:rPr>
        <w:t>Quest for Gold</w:t>
      </w:r>
      <w:r w:rsidRPr="00C32C12">
        <w:rPr>
          <w:rFonts w:ascii="Arial" w:eastAsia="Times New Roman" w:hAnsi="Arial" w:cs="Arial"/>
          <w:b/>
          <w:bCs/>
          <w:color w:val="auto"/>
          <w:sz w:val="22"/>
          <w:szCs w:val="22"/>
          <w:lang w:val="en-CA" w:eastAsia="en-CA"/>
        </w:rPr>
        <w:t xml:space="preserve"> Appeals Committee</w:t>
      </w:r>
    </w:p>
    <w:p w:rsidR="002848FF" w:rsidRPr="00C32C12"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2"/>
          <w:szCs w:val="22"/>
          <w:lang w:val="en-CA" w:eastAsia="en-CA"/>
        </w:rPr>
      </w:pPr>
      <w:r w:rsidRPr="00C32C12">
        <w:rPr>
          <w:rFonts w:ascii="Arial" w:eastAsia="Times New Roman" w:hAnsi="Arial" w:cs="Arial"/>
          <w:b/>
          <w:bCs/>
          <w:color w:val="auto"/>
          <w:sz w:val="22"/>
          <w:szCs w:val="22"/>
          <w:lang w:val="en-CA" w:eastAsia="en-CA"/>
        </w:rPr>
        <w:t>c/o Ministry of Tourism, Culture and Sport</w:t>
      </w:r>
    </w:p>
    <w:p w:rsidR="002848FF" w:rsidRPr="00C32C12"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Cs w:val="22"/>
          <w:lang w:val="en-CA" w:eastAsia="en-CA"/>
        </w:rPr>
      </w:pPr>
      <w:r w:rsidRPr="00C32C12">
        <w:rPr>
          <w:rFonts w:ascii="Arial" w:eastAsia="Times New Roman" w:hAnsi="Arial" w:cs="Arial"/>
          <w:b/>
          <w:color w:val="auto"/>
          <w:sz w:val="22"/>
          <w:szCs w:val="22"/>
          <w:lang w:val="en-CA" w:eastAsia="en-CA"/>
        </w:rPr>
        <w:t>Sport, Recreation and Community Programs Division</w:t>
      </w:r>
    </w:p>
    <w:p w:rsidR="002848FF" w:rsidRPr="00C32C12" w:rsidRDefault="002848FF" w:rsidP="002848FF">
      <w:pPr>
        <w:pBdr>
          <w:top w:val="single" w:sz="4" w:space="1" w:color="auto"/>
          <w:left w:val="single" w:sz="4" w:space="4" w:color="auto"/>
          <w:bottom w:val="single" w:sz="4" w:space="1" w:color="auto"/>
          <w:right w:val="single" w:sz="4" w:space="18" w:color="auto"/>
        </w:pBdr>
        <w:ind w:right="180"/>
        <w:rPr>
          <w:rFonts w:ascii="Arial" w:eastAsia="Times New Roman" w:hAnsi="Arial" w:cs="Arial"/>
          <w:b/>
          <w:bCs/>
          <w:color w:val="auto"/>
          <w:sz w:val="22"/>
          <w:szCs w:val="22"/>
          <w:lang w:val="en-CA" w:eastAsia="en-CA"/>
        </w:rPr>
      </w:pPr>
      <w:r w:rsidRPr="00C32C12">
        <w:rPr>
          <w:rFonts w:ascii="Arial" w:eastAsia="Times New Roman" w:hAnsi="Arial" w:cs="Arial"/>
          <w:b/>
          <w:bCs/>
          <w:color w:val="auto"/>
          <w:sz w:val="22"/>
          <w:szCs w:val="22"/>
          <w:lang w:val="en-CA" w:eastAsia="en-CA"/>
        </w:rPr>
        <w:t xml:space="preserve">777 Bay Street, </w:t>
      </w:r>
      <w:r w:rsidR="00E837F0" w:rsidRPr="00C32C12">
        <w:rPr>
          <w:rFonts w:ascii="Arial" w:eastAsia="Times New Roman" w:hAnsi="Arial" w:cs="Arial"/>
          <w:b/>
          <w:bCs/>
          <w:color w:val="auto"/>
          <w:sz w:val="22"/>
          <w:szCs w:val="22"/>
          <w:lang w:val="en-CA" w:eastAsia="en-CA"/>
        </w:rPr>
        <w:t>18</w:t>
      </w:r>
      <w:r w:rsidR="002A38F1" w:rsidRPr="00C32C12">
        <w:rPr>
          <w:rFonts w:ascii="Arial" w:eastAsia="Times New Roman" w:hAnsi="Arial" w:cs="Arial"/>
          <w:b/>
          <w:bCs/>
          <w:color w:val="auto"/>
          <w:sz w:val="22"/>
          <w:szCs w:val="22"/>
          <w:vertAlign w:val="superscript"/>
          <w:lang w:val="en-CA" w:eastAsia="en-CA"/>
        </w:rPr>
        <w:t>th</w:t>
      </w:r>
      <w:r w:rsidR="00E837F0" w:rsidRPr="00C32C12">
        <w:rPr>
          <w:rFonts w:ascii="Arial" w:eastAsia="Times New Roman" w:hAnsi="Arial" w:cs="Arial"/>
          <w:b/>
          <w:bCs/>
          <w:color w:val="auto"/>
          <w:sz w:val="22"/>
          <w:szCs w:val="22"/>
          <w:lang w:val="en-CA" w:eastAsia="en-CA"/>
        </w:rPr>
        <w:t xml:space="preserve"> Floor</w:t>
      </w:r>
      <w:r w:rsidRPr="00C32C12">
        <w:rPr>
          <w:rFonts w:ascii="Arial" w:eastAsia="Times New Roman" w:hAnsi="Arial" w:cs="Arial"/>
          <w:b/>
          <w:bCs/>
          <w:color w:val="auto"/>
          <w:sz w:val="22"/>
          <w:szCs w:val="22"/>
          <w:lang w:val="en-CA" w:eastAsia="en-CA"/>
        </w:rPr>
        <w:t>, Toronto ON  M7A 1S5</w:t>
      </w:r>
      <w:r w:rsidR="002C553B" w:rsidRPr="00C32C12">
        <w:rPr>
          <w:rFonts w:ascii="Arial" w:eastAsia="Times New Roman" w:hAnsi="Arial" w:cs="Arial"/>
          <w:b/>
          <w:bCs/>
          <w:color w:val="auto"/>
          <w:sz w:val="22"/>
          <w:szCs w:val="22"/>
          <w:lang w:val="en-CA" w:eastAsia="en-CA"/>
        </w:rPr>
        <w:t xml:space="preserve">  </w:t>
      </w:r>
      <w:r w:rsidRPr="00C32C12">
        <w:rPr>
          <w:rFonts w:ascii="Arial" w:eastAsia="Times New Roman" w:hAnsi="Arial" w:cs="Arial"/>
          <w:b/>
          <w:bCs/>
          <w:color w:val="auto"/>
          <w:sz w:val="22"/>
          <w:szCs w:val="22"/>
          <w:lang w:val="en-CA" w:eastAsia="en-CA"/>
        </w:rPr>
        <w:t>Email: Scott.Cooper@ontario.ca</w:t>
      </w:r>
    </w:p>
    <w:p w:rsidR="002848FF" w:rsidRPr="00C32C12" w:rsidRDefault="002848FF" w:rsidP="002848FF">
      <w:pPr>
        <w:spacing w:after="120"/>
        <w:rPr>
          <w:rFonts w:ascii="Arial" w:eastAsia="Times New Roman" w:hAnsi="Arial" w:cs="Arial"/>
          <w:color w:val="auto"/>
          <w:sz w:val="22"/>
          <w:szCs w:val="22"/>
          <w:lang w:val="en-CA" w:eastAsia="en-CA"/>
        </w:rPr>
      </w:pPr>
    </w:p>
    <w:p w:rsidR="002848FF" w:rsidRPr="00C32C12" w:rsidRDefault="00EA1B0F" w:rsidP="002848FF">
      <w:pPr>
        <w:spacing w:after="120"/>
        <w:rPr>
          <w:rFonts w:ascii="Arial" w:eastAsia="Times New Roman" w:hAnsi="Arial" w:cs="Arial"/>
          <w:color w:val="auto"/>
          <w:sz w:val="22"/>
          <w:szCs w:val="22"/>
          <w:lang w:val="en-CA" w:eastAsia="en-CA"/>
        </w:rPr>
      </w:pPr>
      <w:r w:rsidRPr="00C32C12">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763712" behindDoc="0" locked="0" layoutInCell="0" allowOverlap="1" wp14:anchorId="51A54FDC" wp14:editId="4DF58489">
                <wp:simplePos x="0" y="0"/>
                <wp:positionH relativeFrom="column">
                  <wp:posOffset>685800</wp:posOffset>
                </wp:positionH>
                <wp:positionV relativeFrom="paragraph">
                  <wp:posOffset>210184</wp:posOffset>
                </wp:positionV>
                <wp:extent cx="4914900" cy="0"/>
                <wp:effectExtent l="0" t="0" r="19050" b="19050"/>
                <wp:wrapNone/>
                <wp:docPr id="3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1ABAF" id="Line 86"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6.55pt" to="44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o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xTz0pjeugJBK7Wyojp7Vi3nW9LtDSlctUQceOb5eDORlISN5kxI2zsAN+/6zZhBDjl7H&#10;Rp0b2wVIaAE6Rz0udz342SMKh/kyy5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" o:allowincell="f"/>
            </w:pict>
          </mc:Fallback>
        </mc:AlternateContent>
      </w:r>
      <w:r w:rsidR="002848FF" w:rsidRPr="00C32C12">
        <w:rPr>
          <w:rFonts w:ascii="Arial" w:eastAsia="Times New Roman" w:hAnsi="Arial" w:cs="Arial"/>
          <w:color w:val="auto"/>
          <w:sz w:val="22"/>
          <w:szCs w:val="22"/>
          <w:lang w:val="en-CA" w:eastAsia="en-CA"/>
        </w:rPr>
        <w:t xml:space="preserve">Full Name  </w:t>
      </w:r>
    </w:p>
    <w:p w:rsidR="002848FF" w:rsidRPr="00C32C12" w:rsidRDefault="00EA1B0F" w:rsidP="002848FF">
      <w:pPr>
        <w:spacing w:after="120"/>
        <w:rPr>
          <w:rFonts w:ascii="Arial" w:eastAsia="Times New Roman" w:hAnsi="Arial" w:cs="Arial"/>
          <w:color w:val="auto"/>
          <w:sz w:val="22"/>
          <w:szCs w:val="22"/>
          <w:lang w:val="en-CA" w:eastAsia="en-CA"/>
        </w:rPr>
      </w:pPr>
      <w:r w:rsidRPr="00C32C12">
        <w:rPr>
          <w:rFonts w:ascii="Arial" w:eastAsia="Times New Roman" w:hAnsi="Arial" w:cs="Arial"/>
          <w:noProof/>
          <w:color w:val="auto"/>
          <w:sz w:val="22"/>
          <w:szCs w:val="22"/>
          <w:lang w:val="en-CA" w:eastAsia="en-CA"/>
        </w:rPr>
        <mc:AlternateContent>
          <mc:Choice Requires="wps">
            <w:drawing>
              <wp:anchor distT="0" distB="0" distL="114300" distR="114300" simplePos="0" relativeHeight="251765760" behindDoc="0" locked="0" layoutInCell="1" allowOverlap="1" wp14:anchorId="3C2DA0CA" wp14:editId="3D7E48D0">
                <wp:simplePos x="0" y="0"/>
                <wp:positionH relativeFrom="column">
                  <wp:posOffset>4457700</wp:posOffset>
                </wp:positionH>
                <wp:positionV relativeFrom="paragraph">
                  <wp:posOffset>147955</wp:posOffset>
                </wp:positionV>
                <wp:extent cx="1131570" cy="3175"/>
                <wp:effectExtent l="0" t="0" r="11430" b="34925"/>
                <wp:wrapNone/>
                <wp:docPr id="3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157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CF4AD" id="Line 88"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65pt" to="4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1S0HA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"/>
            </w:pict>
          </mc:Fallback>
        </mc:AlternateContent>
      </w:r>
      <w:r w:rsidRPr="00C32C12">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764736" behindDoc="0" locked="0" layoutInCell="1" allowOverlap="1" wp14:anchorId="3E5D37A2" wp14:editId="192C19AC">
                <wp:simplePos x="0" y="0"/>
                <wp:positionH relativeFrom="column">
                  <wp:posOffset>685800</wp:posOffset>
                </wp:positionH>
                <wp:positionV relativeFrom="paragraph">
                  <wp:posOffset>147954</wp:posOffset>
                </wp:positionV>
                <wp:extent cx="3302635" cy="0"/>
                <wp:effectExtent l="0" t="0" r="12065" b="19050"/>
                <wp:wrapNone/>
                <wp:docPr id="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8226C" id="Line 87"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1.65pt" to="314.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WF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"/>
            </w:pict>
          </mc:Fallback>
        </mc:AlternateContent>
      </w:r>
      <w:r w:rsidR="002848FF" w:rsidRPr="00C32C12">
        <w:rPr>
          <w:rFonts w:ascii="Arial" w:eastAsia="Times New Roman" w:hAnsi="Arial" w:cs="Arial"/>
          <w:color w:val="auto"/>
          <w:sz w:val="22"/>
          <w:szCs w:val="22"/>
          <w:lang w:val="en-CA" w:eastAsia="en-CA"/>
        </w:rPr>
        <w:t xml:space="preserve">Address    </w:t>
      </w:r>
      <w:r w:rsidR="002848FF" w:rsidRPr="00C32C12">
        <w:rPr>
          <w:rFonts w:ascii="Arial" w:eastAsia="Times New Roman" w:hAnsi="Arial" w:cs="Arial"/>
          <w:color w:val="auto"/>
          <w:sz w:val="22"/>
          <w:szCs w:val="22"/>
          <w:lang w:val="en-CA" w:eastAsia="en-CA"/>
        </w:rPr>
        <w:tab/>
      </w:r>
      <w:r w:rsidR="002848FF" w:rsidRPr="00C32C12">
        <w:rPr>
          <w:rFonts w:ascii="Arial" w:eastAsia="Times New Roman" w:hAnsi="Arial" w:cs="Arial"/>
          <w:color w:val="auto"/>
          <w:sz w:val="22"/>
          <w:szCs w:val="22"/>
          <w:lang w:val="en-CA" w:eastAsia="en-CA"/>
        </w:rPr>
        <w:tab/>
      </w:r>
      <w:r w:rsidR="002848FF" w:rsidRPr="00C32C12">
        <w:rPr>
          <w:rFonts w:ascii="Arial" w:eastAsia="Times New Roman" w:hAnsi="Arial" w:cs="Arial"/>
          <w:color w:val="auto"/>
          <w:sz w:val="22"/>
          <w:szCs w:val="22"/>
          <w:lang w:val="en-CA" w:eastAsia="en-CA"/>
        </w:rPr>
        <w:tab/>
      </w:r>
      <w:r w:rsidR="002848FF" w:rsidRPr="00C32C12">
        <w:rPr>
          <w:rFonts w:ascii="Arial" w:eastAsia="Times New Roman" w:hAnsi="Arial" w:cs="Arial"/>
          <w:color w:val="auto"/>
          <w:sz w:val="22"/>
          <w:szCs w:val="22"/>
          <w:lang w:val="en-CA" w:eastAsia="en-CA"/>
        </w:rPr>
        <w:tab/>
      </w:r>
      <w:r w:rsidR="002848FF" w:rsidRPr="00C32C12">
        <w:rPr>
          <w:rFonts w:ascii="Arial" w:eastAsia="Times New Roman" w:hAnsi="Arial" w:cs="Arial"/>
          <w:color w:val="auto"/>
          <w:sz w:val="22"/>
          <w:szCs w:val="22"/>
          <w:lang w:val="en-CA" w:eastAsia="en-CA"/>
        </w:rPr>
        <w:tab/>
      </w:r>
      <w:r w:rsidR="002848FF" w:rsidRPr="00C32C12">
        <w:rPr>
          <w:rFonts w:ascii="Arial" w:eastAsia="Times New Roman" w:hAnsi="Arial" w:cs="Arial"/>
          <w:color w:val="auto"/>
          <w:sz w:val="22"/>
          <w:szCs w:val="22"/>
          <w:lang w:val="en-CA" w:eastAsia="en-CA"/>
        </w:rPr>
        <w:tab/>
      </w:r>
      <w:r w:rsidR="002848FF" w:rsidRPr="00C32C12">
        <w:rPr>
          <w:rFonts w:ascii="Arial" w:eastAsia="Times New Roman" w:hAnsi="Arial" w:cs="Arial"/>
          <w:color w:val="auto"/>
          <w:sz w:val="22"/>
          <w:szCs w:val="22"/>
          <w:lang w:val="en-CA" w:eastAsia="en-CA"/>
        </w:rPr>
        <w:tab/>
      </w:r>
      <w:r w:rsidR="002848FF" w:rsidRPr="00C32C12">
        <w:rPr>
          <w:rFonts w:ascii="Arial" w:eastAsia="Times New Roman" w:hAnsi="Arial" w:cs="Arial"/>
          <w:color w:val="auto"/>
          <w:sz w:val="22"/>
          <w:szCs w:val="22"/>
          <w:lang w:val="en-CA" w:eastAsia="en-CA"/>
        </w:rPr>
        <w:tab/>
        <w:t xml:space="preserve">City </w:t>
      </w:r>
    </w:p>
    <w:p w:rsidR="002848FF" w:rsidRPr="00C32C12" w:rsidRDefault="00EA1B0F" w:rsidP="002848FF">
      <w:pPr>
        <w:spacing w:after="120"/>
        <w:rPr>
          <w:rFonts w:ascii="Arial" w:eastAsia="Times New Roman" w:hAnsi="Arial" w:cs="Arial"/>
          <w:color w:val="auto"/>
          <w:sz w:val="22"/>
          <w:szCs w:val="22"/>
          <w:lang w:val="en-CA" w:eastAsia="en-CA"/>
        </w:rPr>
      </w:pPr>
      <w:r w:rsidRPr="00C32C12">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766784" behindDoc="0" locked="0" layoutInCell="0" allowOverlap="1" wp14:anchorId="20246A3E" wp14:editId="300C8565">
                <wp:simplePos x="0" y="0"/>
                <wp:positionH relativeFrom="column">
                  <wp:posOffset>800100</wp:posOffset>
                </wp:positionH>
                <wp:positionV relativeFrom="paragraph">
                  <wp:posOffset>140969</wp:posOffset>
                </wp:positionV>
                <wp:extent cx="1371600" cy="0"/>
                <wp:effectExtent l="0" t="0" r="19050" b="19050"/>
                <wp:wrapNone/>
                <wp:docPr id="3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B0E08" id="Line 89" o:spid="_x0000_s1026" style="position:absolute;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1.1pt" to="17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cR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ZvPQm964AkIqtbWhOnpSr2aj6XeHlK5aovY8cnw7G8jLQkbyLiVsnIEbdv0XzSCGHLyO&#10;jTo1tguQ0AJ0inqc73rwk0cUDrPxUzZ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" o:allowincell="f"/>
            </w:pict>
          </mc:Fallback>
        </mc:AlternateContent>
      </w:r>
      <w:r w:rsidRPr="00C32C12">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768832" behindDoc="0" locked="0" layoutInCell="0" allowOverlap="1" wp14:anchorId="4DF2D500" wp14:editId="77E24A45">
                <wp:simplePos x="0" y="0"/>
                <wp:positionH relativeFrom="column">
                  <wp:posOffset>4540885</wp:posOffset>
                </wp:positionH>
                <wp:positionV relativeFrom="paragraph">
                  <wp:posOffset>153669</wp:posOffset>
                </wp:positionV>
                <wp:extent cx="1028700" cy="0"/>
                <wp:effectExtent l="0" t="0" r="19050" b="19050"/>
                <wp:wrapNone/>
                <wp:docPr id="3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05D95" id="Line 91"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55pt,12.1pt" to="438.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f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" o:allowincell="f"/>
            </w:pict>
          </mc:Fallback>
        </mc:AlternateContent>
      </w:r>
      <w:r w:rsidRPr="00C32C12">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767808" behindDoc="0" locked="0" layoutInCell="0" allowOverlap="1" wp14:anchorId="51F7B029" wp14:editId="262DE392">
                <wp:simplePos x="0" y="0"/>
                <wp:positionH relativeFrom="column">
                  <wp:posOffset>2761615</wp:posOffset>
                </wp:positionH>
                <wp:positionV relativeFrom="paragraph">
                  <wp:posOffset>140969</wp:posOffset>
                </wp:positionV>
                <wp:extent cx="1257300" cy="0"/>
                <wp:effectExtent l="0" t="0" r="19050" b="19050"/>
                <wp:wrapNone/>
                <wp:docPr id="3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298F" id="Line 90" o:spid="_x0000_s1026" style="position:absolute;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45pt,11.1pt" to="316.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91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" o:allowincell="f"/>
            </w:pict>
          </mc:Fallback>
        </mc:AlternateContent>
      </w:r>
      <w:r w:rsidR="002848FF" w:rsidRPr="00C32C12">
        <w:rPr>
          <w:rFonts w:ascii="Arial" w:eastAsia="Times New Roman" w:hAnsi="Arial" w:cs="Arial"/>
          <w:color w:val="auto"/>
          <w:sz w:val="22"/>
          <w:szCs w:val="22"/>
          <w:lang w:val="en-CA" w:eastAsia="en-CA"/>
        </w:rPr>
        <w:t xml:space="preserve">Postal Code  </w:t>
      </w:r>
      <w:r w:rsidR="002848FF" w:rsidRPr="00C32C12">
        <w:rPr>
          <w:rFonts w:ascii="Arial" w:eastAsia="Times New Roman" w:hAnsi="Arial" w:cs="Arial"/>
          <w:color w:val="auto"/>
          <w:sz w:val="22"/>
          <w:szCs w:val="22"/>
          <w:lang w:val="en-CA" w:eastAsia="en-CA"/>
        </w:rPr>
        <w:tab/>
      </w:r>
      <w:r w:rsidR="002848FF" w:rsidRPr="00C32C12">
        <w:rPr>
          <w:rFonts w:ascii="Arial" w:eastAsia="Times New Roman" w:hAnsi="Arial" w:cs="Arial"/>
          <w:color w:val="auto"/>
          <w:sz w:val="22"/>
          <w:szCs w:val="22"/>
          <w:lang w:val="en-CA" w:eastAsia="en-CA"/>
        </w:rPr>
        <w:tab/>
      </w:r>
      <w:r w:rsidR="002848FF" w:rsidRPr="00C32C12">
        <w:rPr>
          <w:rFonts w:ascii="Arial" w:eastAsia="Times New Roman" w:hAnsi="Arial" w:cs="Arial"/>
          <w:color w:val="auto"/>
          <w:sz w:val="22"/>
          <w:szCs w:val="22"/>
          <w:lang w:val="en-CA" w:eastAsia="en-CA"/>
        </w:rPr>
        <w:tab/>
      </w:r>
      <w:r w:rsidR="002848FF" w:rsidRPr="00C32C12">
        <w:rPr>
          <w:rFonts w:ascii="Arial" w:eastAsia="Times New Roman" w:hAnsi="Arial" w:cs="Arial"/>
          <w:color w:val="auto"/>
          <w:sz w:val="22"/>
          <w:szCs w:val="22"/>
          <w:lang w:val="en-CA" w:eastAsia="en-CA"/>
        </w:rPr>
        <w:tab/>
        <w:t xml:space="preserve">Phone  </w:t>
      </w:r>
      <w:r w:rsidR="002848FF" w:rsidRPr="00C32C12">
        <w:rPr>
          <w:rFonts w:ascii="Arial" w:eastAsia="Times New Roman" w:hAnsi="Arial" w:cs="Arial"/>
          <w:color w:val="auto"/>
          <w:sz w:val="22"/>
          <w:szCs w:val="22"/>
          <w:lang w:val="en-CA" w:eastAsia="en-CA"/>
        </w:rPr>
        <w:tab/>
      </w:r>
      <w:r w:rsidR="002848FF" w:rsidRPr="00C32C12">
        <w:rPr>
          <w:rFonts w:ascii="Arial" w:eastAsia="Times New Roman" w:hAnsi="Arial" w:cs="Arial"/>
          <w:color w:val="auto"/>
          <w:sz w:val="22"/>
          <w:szCs w:val="22"/>
          <w:lang w:val="en-CA" w:eastAsia="en-CA"/>
        </w:rPr>
        <w:tab/>
      </w:r>
      <w:r w:rsidR="002848FF" w:rsidRPr="00C32C12">
        <w:rPr>
          <w:rFonts w:ascii="Arial" w:eastAsia="Times New Roman" w:hAnsi="Arial" w:cs="Arial"/>
          <w:color w:val="auto"/>
          <w:sz w:val="22"/>
          <w:szCs w:val="22"/>
          <w:lang w:val="en-CA" w:eastAsia="en-CA"/>
        </w:rPr>
        <w:tab/>
        <w:t>Email</w:t>
      </w:r>
    </w:p>
    <w:p w:rsidR="002848FF" w:rsidRPr="00C32C12" w:rsidRDefault="00EA1B0F" w:rsidP="002848FF">
      <w:pPr>
        <w:spacing w:after="120"/>
        <w:rPr>
          <w:rFonts w:ascii="Arial" w:eastAsia="Times New Roman" w:hAnsi="Arial" w:cs="Arial"/>
          <w:color w:val="auto"/>
          <w:lang w:val="en-CA" w:eastAsia="en-CA"/>
        </w:rPr>
      </w:pPr>
      <w:r w:rsidRPr="00C32C12">
        <w:rPr>
          <w:rFonts w:ascii="Arial" w:eastAsia="Times New Roman" w:hAnsi="Arial" w:cs="Arial"/>
          <w:noProof/>
          <w:color w:val="auto"/>
          <w:sz w:val="22"/>
          <w:szCs w:val="22"/>
          <w:lang w:val="en-CA" w:eastAsia="en-CA"/>
        </w:rPr>
        <mc:AlternateContent>
          <mc:Choice Requires="wps">
            <w:drawing>
              <wp:anchor distT="4294967295" distB="4294967295" distL="114300" distR="114300" simplePos="0" relativeHeight="251769856" behindDoc="0" locked="0" layoutInCell="0" allowOverlap="1" wp14:anchorId="40C48034" wp14:editId="4D7717FE">
                <wp:simplePos x="0" y="0"/>
                <wp:positionH relativeFrom="column">
                  <wp:posOffset>800100</wp:posOffset>
                </wp:positionH>
                <wp:positionV relativeFrom="paragraph">
                  <wp:posOffset>160654</wp:posOffset>
                </wp:positionV>
                <wp:extent cx="1714500" cy="0"/>
                <wp:effectExtent l="0" t="0" r="19050" b="19050"/>
                <wp:wrapNone/>
                <wp:docPr id="3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50BF9" id="Line 92"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2.65pt" to="1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S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" o:allowincell="f"/>
            </w:pict>
          </mc:Fallback>
        </mc:AlternateContent>
      </w:r>
      <w:r w:rsidR="002848FF" w:rsidRPr="00C32C12">
        <w:rPr>
          <w:rFonts w:ascii="Arial" w:eastAsia="Times New Roman" w:hAnsi="Arial" w:cs="Arial"/>
          <w:color w:val="auto"/>
          <w:sz w:val="22"/>
          <w:szCs w:val="22"/>
          <w:lang w:val="en-CA" w:eastAsia="en-CA"/>
        </w:rPr>
        <w:t xml:space="preserve">Sport / PSO </w:t>
      </w:r>
      <w:r w:rsidR="002848FF" w:rsidRPr="00C32C12">
        <w:rPr>
          <w:rFonts w:ascii="Arial" w:eastAsia="Times New Roman" w:hAnsi="Arial" w:cs="Arial"/>
          <w:color w:val="auto"/>
          <w:sz w:val="22"/>
          <w:szCs w:val="22"/>
          <w:lang w:val="en-CA" w:eastAsia="en-CA"/>
        </w:rPr>
        <w:tab/>
        <w:t xml:space="preserve">       </w:t>
      </w:r>
    </w:p>
    <w:p w:rsidR="002848FF" w:rsidRPr="00C32C12" w:rsidRDefault="002848FF" w:rsidP="002848FF">
      <w:pPr>
        <w:spacing w:before="100" w:beforeAutospacing="1" w:after="100" w:afterAutospacing="1"/>
        <w:rPr>
          <w:rFonts w:ascii="Arial" w:eastAsia="Times New Roman" w:hAnsi="Arial" w:cs="Arial"/>
          <w:b/>
          <w:color w:val="auto"/>
          <w:sz w:val="2"/>
          <w:szCs w:val="22"/>
          <w:lang w:val="en-CA" w:eastAsia="en-CA"/>
        </w:rPr>
      </w:pPr>
    </w:p>
    <w:p w:rsidR="002848FF" w:rsidRPr="00C32C12" w:rsidRDefault="002848FF" w:rsidP="002848FF">
      <w:pPr>
        <w:spacing w:before="100" w:beforeAutospacing="1" w:after="100" w:afterAutospacing="1"/>
        <w:rPr>
          <w:rFonts w:ascii="Arial" w:eastAsia="Times New Roman" w:hAnsi="Arial" w:cs="Arial"/>
          <w:b/>
          <w:color w:val="auto"/>
          <w:sz w:val="22"/>
          <w:szCs w:val="22"/>
          <w:lang w:val="en-CA" w:eastAsia="en-CA"/>
        </w:rPr>
      </w:pPr>
      <w:r w:rsidRPr="00C32C12">
        <w:rPr>
          <w:rFonts w:ascii="Arial" w:eastAsia="Times New Roman" w:hAnsi="Arial" w:cs="Arial"/>
          <w:b/>
          <w:color w:val="auto"/>
          <w:sz w:val="22"/>
          <w:szCs w:val="22"/>
          <w:lang w:val="en-CA" w:eastAsia="en-CA"/>
        </w:rPr>
        <w:t xml:space="preserve">Reason for Appeal (Check all that apply):   </w:t>
      </w:r>
    </w:p>
    <w:p w:rsidR="002848FF" w:rsidRPr="00C32C12" w:rsidRDefault="00EA1B0F" w:rsidP="002848FF">
      <w:pPr>
        <w:spacing w:before="100" w:beforeAutospacing="1" w:after="100" w:afterAutospacing="1"/>
        <w:ind w:left="540"/>
        <w:rPr>
          <w:rFonts w:ascii="Arial" w:eastAsia="Times New Roman" w:hAnsi="Arial" w:cs="Arial"/>
          <w:color w:val="auto"/>
          <w:sz w:val="22"/>
          <w:szCs w:val="22"/>
          <w:lang w:val="en-CA" w:eastAsia="en-CA"/>
        </w:rPr>
      </w:pPr>
      <w:r w:rsidRPr="00C32C12">
        <w:rPr>
          <w:rFonts w:ascii="Arial" w:eastAsia="Times New Roman" w:hAnsi="Arial" w:cs="Arial"/>
          <w:noProof/>
          <w:color w:val="auto"/>
          <w:sz w:val="22"/>
          <w:szCs w:val="22"/>
          <w:lang w:val="en-CA" w:eastAsia="en-CA"/>
        </w:rPr>
        <mc:AlternateContent>
          <mc:Choice Requires="wps">
            <w:drawing>
              <wp:anchor distT="0" distB="0" distL="114300" distR="114300" simplePos="0" relativeHeight="251761664" behindDoc="0" locked="0" layoutInCell="0" allowOverlap="1" wp14:anchorId="7B103863" wp14:editId="385026AD">
                <wp:simplePos x="0" y="0"/>
                <wp:positionH relativeFrom="column">
                  <wp:posOffset>0</wp:posOffset>
                </wp:positionH>
                <wp:positionV relativeFrom="paragraph">
                  <wp:posOffset>481965</wp:posOffset>
                </wp:positionV>
                <wp:extent cx="228600" cy="228600"/>
                <wp:effectExtent l="0" t="0" r="19050" b="19050"/>
                <wp:wrapNone/>
                <wp:docPr id="4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62130" id="Rectangle 84" o:spid="_x0000_s1026" style="position:absolute;margin-left:0;margin-top:37.95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NHQIAAD0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" o:allowincell="f"/>
            </w:pict>
          </mc:Fallback>
        </mc:AlternateContent>
      </w:r>
      <w:r w:rsidRPr="00C32C12">
        <w:rPr>
          <w:rFonts w:ascii="Arial" w:eastAsia="Times New Roman" w:hAnsi="Arial" w:cs="Arial"/>
          <w:b/>
          <w:noProof/>
          <w:color w:val="auto"/>
          <w:sz w:val="22"/>
          <w:szCs w:val="22"/>
          <w:lang w:val="en-CA" w:eastAsia="en-CA"/>
        </w:rPr>
        <mc:AlternateContent>
          <mc:Choice Requires="wps">
            <w:drawing>
              <wp:anchor distT="0" distB="0" distL="114300" distR="114300" simplePos="0" relativeHeight="251760640" behindDoc="0" locked="0" layoutInCell="0" allowOverlap="1" wp14:anchorId="74750E70" wp14:editId="49B7D00E">
                <wp:simplePos x="0" y="0"/>
                <wp:positionH relativeFrom="column">
                  <wp:posOffset>0</wp:posOffset>
                </wp:positionH>
                <wp:positionV relativeFrom="paragraph">
                  <wp:posOffset>24765</wp:posOffset>
                </wp:positionV>
                <wp:extent cx="228600" cy="228600"/>
                <wp:effectExtent l="0" t="0" r="19050" b="19050"/>
                <wp:wrapNone/>
                <wp:docPr id="4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D06E7" id="Rectangle 83" o:spid="_x0000_s1026" style="position:absolute;margin-left:0;margin-top:1.95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EkHw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" o:allowincell="f"/>
            </w:pict>
          </mc:Fallback>
        </mc:AlternateContent>
      </w:r>
      <w:r w:rsidR="002848FF" w:rsidRPr="00C32C12">
        <w:rPr>
          <w:rFonts w:ascii="Arial" w:eastAsia="Times New Roman" w:hAnsi="Arial" w:cs="Arial"/>
          <w:color w:val="auto"/>
          <w:sz w:val="22"/>
          <w:szCs w:val="22"/>
          <w:lang w:val="en-CA" w:eastAsia="en-CA"/>
        </w:rPr>
        <w:t>Whether or not the PSO/MSO has completed the selection process in accordance with its own published selection criteria and related procedures;</w:t>
      </w:r>
    </w:p>
    <w:p w:rsidR="002848FF" w:rsidRPr="00C32C12" w:rsidRDefault="002848FF" w:rsidP="002848FF">
      <w:pPr>
        <w:spacing w:before="100" w:beforeAutospacing="1" w:after="100" w:afterAutospacing="1"/>
        <w:ind w:left="540"/>
        <w:rPr>
          <w:rFonts w:ascii="Arial" w:eastAsia="Times New Roman" w:hAnsi="Arial" w:cs="Arial"/>
          <w:b/>
          <w:bCs/>
          <w:color w:val="auto"/>
          <w:sz w:val="22"/>
          <w:szCs w:val="22"/>
          <w:lang w:val="en-CA" w:eastAsia="en-CA"/>
        </w:rPr>
      </w:pPr>
      <w:r w:rsidRPr="00C32C12">
        <w:rPr>
          <w:rFonts w:ascii="Arial" w:eastAsia="Times New Roman" w:hAnsi="Arial" w:cs="Arial"/>
          <w:color w:val="auto"/>
          <w:sz w:val="22"/>
          <w:szCs w:val="22"/>
          <w:lang w:val="en-CA" w:eastAsia="en-CA"/>
        </w:rPr>
        <w:t xml:space="preserve">Whether or not the PSO/MSO applied the section criteria in a manner that was free from bias, discrimination and/or conflict of interest.   </w:t>
      </w:r>
    </w:p>
    <w:p w:rsidR="002848FF" w:rsidRPr="00C32C12" w:rsidRDefault="002848FF" w:rsidP="002848FF">
      <w:pPr>
        <w:rPr>
          <w:rFonts w:ascii="Arial" w:eastAsia="Times New Roman" w:hAnsi="Arial" w:cs="Arial"/>
          <w:b/>
          <w:color w:val="auto"/>
          <w:sz w:val="22"/>
          <w:szCs w:val="22"/>
          <w:lang w:val="en-CA" w:eastAsia="en-CA"/>
        </w:rPr>
      </w:pPr>
      <w:r w:rsidRPr="00C32C12">
        <w:rPr>
          <w:rFonts w:ascii="Arial" w:eastAsia="Times New Roman" w:hAnsi="Arial" w:cs="Arial"/>
          <w:b/>
          <w:color w:val="auto"/>
          <w:sz w:val="22"/>
          <w:szCs w:val="22"/>
          <w:lang w:val="en-CA" w:eastAsia="en-CA"/>
        </w:rPr>
        <w:t xml:space="preserve">Provide a two-line summary of the reason for the appeal:  </w:t>
      </w:r>
    </w:p>
    <w:tbl>
      <w:tblPr>
        <w:tblStyle w:val="TableGrid"/>
        <w:tblpPr w:leftFromText="180" w:rightFromText="180" w:vertAnchor="text" w:horzAnchor="margin" w:tblpY="199"/>
        <w:tblW w:w="0" w:type="auto"/>
        <w:tblLook w:val="04A0" w:firstRow="1" w:lastRow="0" w:firstColumn="1" w:lastColumn="0" w:noHBand="0" w:noVBand="1"/>
      </w:tblPr>
      <w:tblGrid>
        <w:gridCol w:w="10022"/>
      </w:tblGrid>
      <w:tr w:rsidR="00C32C12" w:rsidRPr="00C32C12" w:rsidTr="00F83A58">
        <w:tc>
          <w:tcPr>
            <w:tcW w:w="10022" w:type="dxa"/>
          </w:tcPr>
          <w:p w:rsidR="002848FF" w:rsidRPr="00C32C12"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C32C12"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tc>
      </w:tr>
    </w:tbl>
    <w:p w:rsidR="002848FF" w:rsidRPr="00C32C12" w:rsidRDefault="002848FF" w:rsidP="002848FF">
      <w:pPr>
        <w:rPr>
          <w:rFonts w:ascii="Arial" w:eastAsia="Times New Roman" w:hAnsi="Arial" w:cs="Arial"/>
          <w:b/>
          <w:color w:val="auto"/>
          <w:sz w:val="22"/>
          <w:szCs w:val="22"/>
          <w:lang w:val="en-CA" w:eastAsia="en-CA"/>
        </w:rPr>
      </w:pPr>
    </w:p>
    <w:p w:rsidR="002848FF" w:rsidRPr="00C32C12" w:rsidRDefault="002848FF" w:rsidP="002848FF">
      <w:pPr>
        <w:rPr>
          <w:rFonts w:ascii="Arial" w:eastAsia="Times New Roman" w:hAnsi="Arial" w:cs="Arial"/>
          <w:b/>
          <w:color w:val="auto"/>
          <w:sz w:val="22"/>
          <w:szCs w:val="22"/>
          <w:lang w:val="en-CA" w:eastAsia="en-CA"/>
        </w:rPr>
      </w:pPr>
      <w:r w:rsidRPr="00C32C12">
        <w:rPr>
          <w:rFonts w:ascii="Arial" w:eastAsia="Times New Roman" w:hAnsi="Arial" w:cs="Arial"/>
          <w:b/>
          <w:color w:val="auto"/>
          <w:sz w:val="22"/>
          <w:szCs w:val="22"/>
          <w:lang w:val="en-CA" w:eastAsia="en-CA"/>
        </w:rPr>
        <w:t>In the space below, (continue on to next page as needed) provide the reasons communicated to you by your PSO/MSO as to why you were not nominated for an Ontario Card, and the date the information was provided.  (Note: This Appeal will not be accepted unless it contains a response from your PSO/MSO.)</w:t>
      </w:r>
    </w:p>
    <w:p w:rsidR="002848FF" w:rsidRPr="00C32C12" w:rsidRDefault="002848FF" w:rsidP="002848FF">
      <w:pPr>
        <w:spacing w:before="100" w:beforeAutospacing="1" w:after="100" w:afterAutospacing="1" w:line="480" w:lineRule="auto"/>
        <w:rPr>
          <w:rFonts w:ascii="Arial" w:eastAsia="Times New Roman" w:hAnsi="Arial" w:cs="Arial"/>
          <w:color w:val="auto"/>
          <w:sz w:val="22"/>
          <w:szCs w:val="22"/>
          <w:lang w:val="en-CA" w:eastAsia="en-CA"/>
        </w:rPr>
      </w:pPr>
      <w:r w:rsidRPr="00C32C12">
        <w:rPr>
          <w:rFonts w:ascii="Arial" w:eastAsia="Times New Roman" w:hAnsi="Arial" w:cs="Arial"/>
          <w:color w:val="auto"/>
          <w:sz w:val="22"/>
          <w:szCs w:val="22"/>
          <w:lang w:val="en-CA" w:eastAsia="en-CA"/>
        </w:rPr>
        <w:t>Date of PSO response:__________________</w:t>
      </w:r>
    </w:p>
    <w:tbl>
      <w:tblPr>
        <w:tblStyle w:val="TableGrid"/>
        <w:tblpPr w:leftFromText="180" w:rightFromText="180" w:vertAnchor="text" w:horzAnchor="margin" w:tblpY="199"/>
        <w:tblW w:w="0" w:type="auto"/>
        <w:tblLook w:val="04A0" w:firstRow="1" w:lastRow="0" w:firstColumn="1" w:lastColumn="0" w:noHBand="0" w:noVBand="1"/>
      </w:tblPr>
      <w:tblGrid>
        <w:gridCol w:w="10022"/>
      </w:tblGrid>
      <w:tr w:rsidR="00C32C12" w:rsidRPr="00C32C12" w:rsidTr="00F83A58">
        <w:tc>
          <w:tcPr>
            <w:tcW w:w="10022" w:type="dxa"/>
          </w:tcPr>
          <w:p w:rsidR="002848FF" w:rsidRPr="00C32C12"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C32C12"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C32C12"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58470F" w:rsidRPr="00C32C12" w:rsidRDefault="0058470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C32C12"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tc>
      </w:tr>
    </w:tbl>
    <w:p w:rsidR="002848FF" w:rsidRPr="00C32C12" w:rsidRDefault="002848FF" w:rsidP="002848FF">
      <w:pPr>
        <w:spacing w:after="120"/>
        <w:outlineLvl w:val="1"/>
        <w:rPr>
          <w:rFonts w:ascii="Arial" w:eastAsia="Times New Roman" w:hAnsi="Arial" w:cs="Arial"/>
          <w:b/>
          <w:bCs/>
          <w:color w:val="auto"/>
          <w:sz w:val="22"/>
          <w:szCs w:val="22"/>
          <w:lang w:val="en-CA" w:eastAsia="en-CA"/>
        </w:rPr>
      </w:pPr>
    </w:p>
    <w:p w:rsidR="002848FF" w:rsidRPr="00C32C12" w:rsidRDefault="002848FF" w:rsidP="002848FF">
      <w:pPr>
        <w:spacing w:after="120"/>
        <w:outlineLvl w:val="1"/>
        <w:rPr>
          <w:rFonts w:ascii="Arial" w:eastAsia="Times New Roman" w:hAnsi="Arial" w:cs="Arial"/>
          <w:b/>
          <w:bCs/>
          <w:color w:val="auto"/>
          <w:sz w:val="22"/>
          <w:szCs w:val="22"/>
          <w:lang w:val="en-CA" w:eastAsia="en-CA"/>
        </w:rPr>
      </w:pPr>
    </w:p>
    <w:p w:rsidR="002848FF" w:rsidRPr="00C32C12" w:rsidRDefault="002848FF" w:rsidP="002848FF">
      <w:pPr>
        <w:spacing w:after="120"/>
        <w:outlineLvl w:val="1"/>
        <w:rPr>
          <w:rFonts w:ascii="Arial" w:eastAsia="Times New Roman" w:hAnsi="Arial" w:cs="Arial"/>
          <w:b/>
          <w:bCs/>
          <w:color w:val="auto"/>
          <w:sz w:val="22"/>
          <w:szCs w:val="22"/>
          <w:lang w:val="en-CA" w:eastAsia="en-CA"/>
        </w:rPr>
      </w:pPr>
    </w:p>
    <w:p w:rsidR="002848FF" w:rsidRPr="00C32C12" w:rsidRDefault="002848FF" w:rsidP="002848FF">
      <w:pPr>
        <w:spacing w:after="120"/>
        <w:outlineLvl w:val="1"/>
        <w:rPr>
          <w:rFonts w:ascii="Arial" w:eastAsia="Times New Roman" w:hAnsi="Arial" w:cs="Arial"/>
          <w:b/>
          <w:bCs/>
          <w:color w:val="auto"/>
          <w:sz w:val="22"/>
          <w:szCs w:val="22"/>
          <w:lang w:val="en-CA" w:eastAsia="en-CA"/>
        </w:rPr>
      </w:pPr>
      <w:r w:rsidRPr="00C32C12">
        <w:rPr>
          <w:rFonts w:ascii="Arial" w:eastAsia="Times New Roman" w:hAnsi="Arial" w:cs="Arial"/>
          <w:b/>
          <w:bCs/>
          <w:color w:val="auto"/>
          <w:sz w:val="22"/>
          <w:szCs w:val="22"/>
          <w:lang w:val="en-CA" w:eastAsia="en-CA"/>
        </w:rPr>
        <w:t xml:space="preserve">In the space below (continue on to next page as needed), provide a detailed account of the situation to allow the Appeals Committee to understand the basis of the appeal (please submit additional pages/supporting documentation as necessary):  </w:t>
      </w:r>
    </w:p>
    <w:p w:rsidR="002848FF" w:rsidRPr="00C32C12" w:rsidRDefault="002848FF" w:rsidP="002848FF">
      <w:pPr>
        <w:spacing w:after="120"/>
        <w:outlineLvl w:val="1"/>
        <w:rPr>
          <w:rFonts w:ascii="Arial" w:eastAsia="Times New Roman" w:hAnsi="Arial" w:cs="Arial"/>
          <w:b/>
          <w:bCs/>
          <w:color w:val="auto"/>
          <w:sz w:val="22"/>
          <w:szCs w:val="22"/>
          <w:lang w:val="en-CA" w:eastAsia="en-CA"/>
        </w:rPr>
      </w:pPr>
    </w:p>
    <w:tbl>
      <w:tblPr>
        <w:tblStyle w:val="TableGrid"/>
        <w:tblpPr w:leftFromText="180" w:rightFromText="180" w:vertAnchor="text" w:horzAnchor="margin" w:tblpY="199"/>
        <w:tblW w:w="0" w:type="auto"/>
        <w:tblLook w:val="04A0" w:firstRow="1" w:lastRow="0" w:firstColumn="1" w:lastColumn="0" w:noHBand="0" w:noVBand="1"/>
      </w:tblPr>
      <w:tblGrid>
        <w:gridCol w:w="10022"/>
      </w:tblGrid>
      <w:tr w:rsidR="00C32C12" w:rsidRPr="00C32C12" w:rsidTr="00F83A58">
        <w:tc>
          <w:tcPr>
            <w:tcW w:w="10022" w:type="dxa"/>
          </w:tcPr>
          <w:p w:rsidR="002848FF" w:rsidRPr="00C32C12"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C32C12"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C32C12"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C32C12"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C32C12"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p w:rsidR="002848FF" w:rsidRPr="00C32C12" w:rsidRDefault="002848FF" w:rsidP="00F83A58">
            <w:pPr>
              <w:spacing w:before="100" w:beforeAutospacing="1" w:after="100" w:afterAutospacing="1" w:line="480" w:lineRule="auto"/>
              <w:rPr>
                <w:rFonts w:ascii="Arial" w:eastAsia="Times New Roman" w:hAnsi="Arial" w:cs="Arial"/>
                <w:b/>
                <w:color w:val="auto"/>
                <w:sz w:val="22"/>
                <w:szCs w:val="22"/>
                <w:lang w:val="en-CA" w:eastAsia="en-CA"/>
              </w:rPr>
            </w:pPr>
          </w:p>
        </w:tc>
      </w:tr>
    </w:tbl>
    <w:p w:rsidR="002848FF" w:rsidRPr="00C32C12" w:rsidRDefault="002848FF" w:rsidP="002848FF">
      <w:pPr>
        <w:spacing w:after="120"/>
        <w:outlineLvl w:val="1"/>
        <w:rPr>
          <w:rFonts w:ascii="Arial" w:eastAsia="Times New Roman" w:hAnsi="Arial" w:cs="Arial"/>
          <w:b/>
          <w:bCs/>
          <w:color w:val="auto"/>
          <w:sz w:val="22"/>
          <w:szCs w:val="22"/>
          <w:lang w:val="en-CA" w:eastAsia="en-CA"/>
        </w:rPr>
      </w:pPr>
    </w:p>
    <w:p w:rsidR="002848FF" w:rsidRPr="00C32C12" w:rsidRDefault="002848FF" w:rsidP="002848FF">
      <w:pPr>
        <w:spacing w:after="120"/>
        <w:outlineLvl w:val="1"/>
        <w:rPr>
          <w:rFonts w:ascii="Arial" w:eastAsia="Times New Roman" w:hAnsi="Arial" w:cs="Arial"/>
          <w:b/>
          <w:bCs/>
          <w:color w:val="auto"/>
          <w:sz w:val="22"/>
          <w:szCs w:val="22"/>
          <w:lang w:val="en-CA" w:eastAsia="en-CA"/>
        </w:rPr>
      </w:pPr>
      <w:r w:rsidRPr="00C32C12">
        <w:rPr>
          <w:rFonts w:ascii="Arial" w:eastAsia="Times New Roman" w:hAnsi="Arial" w:cs="Arial"/>
          <w:b/>
          <w:bCs/>
          <w:color w:val="auto"/>
          <w:sz w:val="22"/>
          <w:szCs w:val="22"/>
          <w:lang w:val="en-CA" w:eastAsia="en-CA"/>
        </w:rPr>
        <w:t>PLEASE NOTE that all decisions of the Appeals Committee are final.</w:t>
      </w:r>
    </w:p>
    <w:p w:rsidR="002848FF" w:rsidRPr="00C32C12" w:rsidRDefault="002848FF" w:rsidP="002848FF">
      <w:pPr>
        <w:spacing w:after="120"/>
        <w:outlineLvl w:val="1"/>
        <w:rPr>
          <w:rFonts w:ascii="Arial" w:eastAsia="Times New Roman" w:hAnsi="Arial" w:cs="Arial"/>
          <w:b/>
          <w:bCs/>
          <w:color w:val="auto"/>
          <w:sz w:val="22"/>
          <w:szCs w:val="22"/>
          <w:lang w:val="en-CA" w:eastAsia="en-CA"/>
        </w:rPr>
      </w:pPr>
    </w:p>
    <w:p w:rsidR="002848FF" w:rsidRPr="00C32C12" w:rsidRDefault="00EA1B0F" w:rsidP="002848FF">
      <w:pPr>
        <w:spacing w:after="120"/>
        <w:outlineLvl w:val="1"/>
        <w:rPr>
          <w:rFonts w:ascii="Arial" w:eastAsia="Times New Roman" w:hAnsi="Arial" w:cs="Arial"/>
          <w:b/>
          <w:bCs/>
          <w:color w:val="auto"/>
          <w:sz w:val="22"/>
          <w:szCs w:val="22"/>
          <w:lang w:val="en-CA" w:eastAsia="en-CA"/>
        </w:rPr>
      </w:pPr>
      <w:r w:rsidRPr="00C32C12">
        <w:rPr>
          <w:rFonts w:ascii="Arial" w:eastAsia="Times New Roman" w:hAnsi="Arial" w:cs="Arial"/>
          <w:b/>
          <w:bCs/>
          <w:noProof/>
          <w:color w:val="auto"/>
          <w:sz w:val="22"/>
          <w:szCs w:val="22"/>
          <w:lang w:val="en-CA" w:eastAsia="en-CA"/>
        </w:rPr>
        <mc:AlternateContent>
          <mc:Choice Requires="wps">
            <w:drawing>
              <wp:anchor distT="4294967295" distB="4294967295" distL="114300" distR="114300" simplePos="0" relativeHeight="251762688" behindDoc="0" locked="0" layoutInCell="0" allowOverlap="1" wp14:anchorId="22DA0BC3" wp14:editId="2201EBFE">
                <wp:simplePos x="0" y="0"/>
                <wp:positionH relativeFrom="column">
                  <wp:posOffset>0</wp:posOffset>
                </wp:positionH>
                <wp:positionV relativeFrom="paragraph">
                  <wp:posOffset>144144</wp:posOffset>
                </wp:positionV>
                <wp:extent cx="5600700" cy="0"/>
                <wp:effectExtent l="0" t="0" r="19050" b="19050"/>
                <wp:wrapNone/>
                <wp:docPr id="4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5C51" id="Line 85"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35pt" to="44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" o:allowincell="f"/>
            </w:pict>
          </mc:Fallback>
        </mc:AlternateContent>
      </w:r>
    </w:p>
    <w:p w:rsidR="002848FF" w:rsidRPr="00C32C12" w:rsidRDefault="002848FF" w:rsidP="002848FF">
      <w:pPr>
        <w:numPr>
          <w:ilvl w:val="0"/>
          <w:numId w:val="65"/>
        </w:numPr>
        <w:ind w:left="0"/>
        <w:rPr>
          <w:rFonts w:ascii="Arial" w:eastAsia="Times New Roman" w:hAnsi="Arial" w:cs="Arial"/>
          <w:color w:val="auto"/>
          <w:sz w:val="22"/>
          <w:szCs w:val="22"/>
          <w:lang w:val="en-CA" w:eastAsia="en-CA"/>
        </w:rPr>
      </w:pPr>
      <w:r w:rsidRPr="00C32C12">
        <w:rPr>
          <w:rFonts w:ascii="Arial" w:eastAsia="Times New Roman" w:hAnsi="Arial" w:cs="Arial"/>
          <w:color w:val="auto"/>
          <w:sz w:val="22"/>
          <w:szCs w:val="22"/>
          <w:lang w:val="en-CA" w:eastAsia="en-CA"/>
        </w:rPr>
        <w:t>Print Name of Appellant                      Signature of Appellant</w:t>
      </w:r>
      <w:r w:rsidRPr="00C32C12">
        <w:rPr>
          <w:rFonts w:ascii="Arial" w:eastAsia="Times New Roman" w:hAnsi="Arial" w:cs="Arial"/>
          <w:color w:val="auto"/>
          <w:sz w:val="22"/>
          <w:szCs w:val="22"/>
          <w:lang w:val="en-CA" w:eastAsia="en-CA"/>
        </w:rPr>
        <w:tab/>
      </w:r>
      <w:r w:rsidRPr="00C32C12">
        <w:rPr>
          <w:rFonts w:ascii="Arial" w:eastAsia="Times New Roman" w:hAnsi="Arial" w:cs="Arial"/>
          <w:color w:val="auto"/>
          <w:sz w:val="22"/>
          <w:szCs w:val="22"/>
          <w:lang w:val="en-CA" w:eastAsia="en-CA"/>
        </w:rPr>
        <w:tab/>
        <w:t xml:space="preserve">             Date</w:t>
      </w:r>
    </w:p>
    <w:p w:rsidR="002848FF" w:rsidRPr="00C32C12" w:rsidRDefault="002848FF" w:rsidP="002848FF">
      <w:pPr>
        <w:spacing w:after="120"/>
        <w:outlineLvl w:val="1"/>
        <w:rPr>
          <w:rFonts w:ascii="Arial" w:eastAsia="Times New Roman" w:hAnsi="Arial" w:cs="Arial"/>
          <w:b/>
          <w:bCs/>
          <w:color w:val="auto"/>
          <w:sz w:val="22"/>
          <w:szCs w:val="22"/>
          <w:lang w:val="en-CA" w:eastAsia="en-CA"/>
        </w:rPr>
      </w:pPr>
    </w:p>
    <w:p w:rsidR="002848FF" w:rsidRPr="00C32C12" w:rsidRDefault="002848FF" w:rsidP="002848FF">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eastAsia="Times New Roman"/>
          <w:color w:val="auto"/>
          <w:lang w:val="en-CA" w:eastAsia="en-CA"/>
        </w:rPr>
      </w:pPr>
      <w:r w:rsidRPr="00C32C12">
        <w:rPr>
          <w:rFonts w:ascii="Arial" w:eastAsia="Times New Roman" w:hAnsi="Arial" w:cs="Arial"/>
          <w:color w:val="auto"/>
          <w:lang w:val="en-CA" w:eastAsia="en-CA"/>
        </w:rPr>
        <w:t>All information provided to the Appeals Committee will be shared with both the Appellant and the PSO/MSO</w:t>
      </w:r>
      <w:r w:rsidRPr="00C32C12">
        <w:rPr>
          <w:rFonts w:eastAsia="Times New Roman"/>
          <w:color w:val="auto"/>
          <w:lang w:val="en-CA" w:eastAsia="en-CA"/>
        </w:rPr>
        <w:t>.</w:t>
      </w:r>
    </w:p>
    <w:sectPr w:rsidR="002848FF" w:rsidRPr="00C32C12" w:rsidSect="00C73F2C">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354" w:header="706" w:footer="70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7D" w:rsidRDefault="00D85E7D">
      <w:r>
        <w:separator/>
      </w:r>
    </w:p>
  </w:endnote>
  <w:endnote w:type="continuationSeparator" w:id="0">
    <w:p w:rsidR="00D85E7D" w:rsidRDefault="00D8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Italic">
    <w:panose1 w:val="020B0704020202090204"/>
    <w:charset w:val="00"/>
    <w:family w:val="auto"/>
    <w:pitch w:val="variable"/>
    <w:sig w:usb0="E0000AFF" w:usb1="00007843" w:usb2="00000001" w:usb3="00000000" w:csb0="000001BF" w:csb1="00000000"/>
  </w:font>
  <w:font w:name="Arial Italic">
    <w:panose1 w:val="020B0604020202090204"/>
    <w:charset w:val="00"/>
    <w:family w:val="auto"/>
    <w:pitch w:val="variable"/>
    <w:sig w:usb0="E0000AFF" w:usb1="00007843" w:usb2="00000001"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E5" w:rsidRDefault="00FF2FE5">
    <w:pPr>
      <w:pStyle w:val="Footer1"/>
      <w:jc w:val="center"/>
      <w:rPr>
        <w:rFonts w:ascii="Times New Roman" w:eastAsia="Times New Roman" w:hAnsi="Times New Roman"/>
        <w:color w:val="auto"/>
        <w:lang w:val="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E5" w:rsidRDefault="00FF2FE5">
    <w:pPr>
      <w:pStyle w:val="Footer1"/>
      <w:jc w:val="center"/>
      <w:rPr>
        <w:rFonts w:ascii="Times New Roman" w:eastAsia="Times New Roman" w:hAnsi="Times New Roman"/>
        <w:color w:val="auto"/>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E5" w:rsidRDefault="00FF2FE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7D" w:rsidRDefault="00D85E7D">
      <w:r>
        <w:separator/>
      </w:r>
    </w:p>
  </w:footnote>
  <w:footnote w:type="continuationSeparator" w:id="0">
    <w:p w:rsidR="00D85E7D" w:rsidRDefault="00D85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E5" w:rsidRDefault="00FF2FE5">
    <w:pPr>
      <w:pStyle w:val="FreeForm"/>
      <w:rPr>
        <w:rFonts w:eastAsia="Times New Roman"/>
        <w:color w:val="auto"/>
        <w:lang w:val="en-CA"/>
      </w:rPr>
    </w:pPr>
    <w:r>
      <w:br/>
    </w:r>
    <w:r>
      <w:rPr>
        <w:noProof/>
        <w:lang w:val="en-CA"/>
      </w:rPr>
      <mc:AlternateContent>
        <mc:Choice Requires="wps">
          <w:drawing>
            <wp:anchor distT="0" distB="0" distL="114300" distR="114300" simplePos="0" relativeHeight="251658240" behindDoc="1" locked="0" layoutInCell="1" allowOverlap="1" wp14:anchorId="347271D0" wp14:editId="25851614">
              <wp:simplePos x="0" y="0"/>
              <wp:positionH relativeFrom="page">
                <wp:posOffset>7086600</wp:posOffset>
              </wp:positionH>
              <wp:positionV relativeFrom="page">
                <wp:posOffset>9380220</wp:posOffset>
              </wp:positionV>
              <wp:extent cx="153670" cy="139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39700"/>
                      </a:xfrm>
                      <a:prstGeom prst="rect">
                        <a:avLst/>
                      </a:prstGeom>
                      <a:solidFill>
                        <a:srgbClr val="FFFFFF"/>
                      </a:solidFill>
                      <a:ln>
                        <a:noFill/>
                      </a:ln>
                      <a:extLst>
                        <a:ext uri="{91240B29-F687-4F45-9708-019B960494DF}">
                          <a14:hiddenLine xmlns:a14="http://schemas.microsoft.com/office/drawing/2010/main" w="12700" cap="flat">
                            <a:solidFill>
                              <a:srgbClr val="000000"/>
                            </a:solidFill>
                            <a:miter lim="800000"/>
                            <a:headEnd/>
                            <a:tailEnd/>
                          </a14:hiddenLine>
                        </a:ext>
                      </a:extLst>
                    </wps:spPr>
                    <wps:txbx>
                      <w:txbxContent>
                        <w:p w:rsidR="00FF2FE5" w:rsidRDefault="00FF2FE5">
                          <w:pPr>
                            <w:pStyle w:val="Footer1"/>
                            <w:rPr>
                              <w:rFonts w:ascii="Times New Roman" w:eastAsia="Times New Roman" w:hAnsi="Times New Roman"/>
                              <w:color w:val="auto"/>
                              <w:lang w:val="en-CA"/>
                            </w:rPr>
                          </w:pPr>
                          <w:r>
                            <w:rPr>
                              <w:rStyle w:val="PageNumber1"/>
                            </w:rPr>
                            <w:fldChar w:fldCharType="begin"/>
                          </w:r>
                          <w:r>
                            <w:rPr>
                              <w:rStyle w:val="PageNumber1"/>
                            </w:rPr>
                            <w:instrText xml:space="preserve"> PAGE </w:instrText>
                          </w:r>
                          <w:r>
                            <w:rPr>
                              <w:rStyle w:val="PageNumber1"/>
                            </w:rPr>
                            <w:fldChar w:fldCharType="separate"/>
                          </w:r>
                          <w:r w:rsidR="00374A0F">
                            <w:rPr>
                              <w:rStyle w:val="PageNumber1"/>
                              <w:noProof/>
                            </w:rPr>
                            <w:t>16</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271D0" id="Rectangle 2" o:spid="_x0000_s1026" style="position:absolute;margin-left:558pt;margin-top:738.6pt;width:12.1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" stroked="f" strokeweight="1pt">
              <v:path arrowok="t"/>
              <v:textbox inset="0,0,0,0">
                <w:txbxContent>
                  <w:p w:rsidR="00FF2FE5" w:rsidRDefault="00FF2FE5">
                    <w:pPr>
                      <w:pStyle w:val="Footer1"/>
                      <w:rPr>
                        <w:rFonts w:ascii="Times New Roman" w:eastAsia="Times New Roman" w:hAnsi="Times New Roman"/>
                        <w:color w:val="auto"/>
                        <w:lang w:val="en-CA"/>
                      </w:rPr>
                    </w:pPr>
                    <w:r>
                      <w:rPr>
                        <w:rStyle w:val="PageNumber1"/>
                      </w:rPr>
                      <w:fldChar w:fldCharType="begin"/>
                    </w:r>
                    <w:r>
                      <w:rPr>
                        <w:rStyle w:val="PageNumber1"/>
                      </w:rPr>
                      <w:instrText xml:space="preserve"> PAGE </w:instrText>
                    </w:r>
                    <w:r>
                      <w:rPr>
                        <w:rStyle w:val="PageNumber1"/>
                      </w:rPr>
                      <w:fldChar w:fldCharType="separate"/>
                    </w:r>
                    <w:r w:rsidR="00374A0F">
                      <w:rPr>
                        <w:rStyle w:val="PageNumber1"/>
                        <w:noProof/>
                      </w:rPr>
                      <w:t>16</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E5" w:rsidRDefault="00FF2FE5">
    <w:pPr>
      <w:pStyle w:val="FreeForm"/>
      <w:rPr>
        <w:rFonts w:eastAsia="Times New Roman"/>
        <w:color w:val="auto"/>
        <w:lang w:val="en-CA"/>
      </w:rPr>
    </w:pPr>
    <w:r>
      <w:br/>
    </w:r>
    <w:r>
      <w:rPr>
        <w:noProof/>
        <w:lang w:val="en-CA"/>
      </w:rPr>
      <mc:AlternateContent>
        <mc:Choice Requires="wps">
          <w:drawing>
            <wp:anchor distT="0" distB="0" distL="114300" distR="114300" simplePos="0" relativeHeight="251657216" behindDoc="1" locked="0" layoutInCell="1" allowOverlap="1" wp14:anchorId="7DACBBC1" wp14:editId="66ABC7AF">
              <wp:simplePos x="0" y="0"/>
              <wp:positionH relativeFrom="page">
                <wp:posOffset>7086600</wp:posOffset>
              </wp:positionH>
              <wp:positionV relativeFrom="page">
                <wp:posOffset>9380220</wp:posOffset>
              </wp:positionV>
              <wp:extent cx="15367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39700"/>
                      </a:xfrm>
                      <a:prstGeom prst="rect">
                        <a:avLst/>
                      </a:prstGeom>
                      <a:solidFill>
                        <a:srgbClr val="FFFFFF"/>
                      </a:solidFill>
                      <a:ln>
                        <a:noFill/>
                      </a:ln>
                      <a:extLst>
                        <a:ext uri="{91240B29-F687-4F45-9708-019B960494DF}">
                          <a14:hiddenLine xmlns:a14="http://schemas.microsoft.com/office/drawing/2010/main" w="12700" cap="flat">
                            <a:solidFill>
                              <a:srgbClr val="000000"/>
                            </a:solidFill>
                            <a:miter lim="800000"/>
                            <a:headEnd/>
                            <a:tailEnd/>
                          </a14:hiddenLine>
                        </a:ext>
                      </a:extLst>
                    </wps:spPr>
                    <wps:txbx>
                      <w:txbxContent>
                        <w:p w:rsidR="00FF2FE5" w:rsidRDefault="00FF2FE5">
                          <w:pPr>
                            <w:pStyle w:val="Footer1"/>
                            <w:rPr>
                              <w:rFonts w:ascii="Times New Roman" w:eastAsia="Times New Roman" w:hAnsi="Times New Roman"/>
                              <w:color w:val="auto"/>
                              <w:lang w:val="en-CA"/>
                            </w:rPr>
                          </w:pPr>
                          <w:r>
                            <w:rPr>
                              <w:rStyle w:val="PageNumber1"/>
                            </w:rPr>
                            <w:fldChar w:fldCharType="begin"/>
                          </w:r>
                          <w:r>
                            <w:rPr>
                              <w:rStyle w:val="PageNumber1"/>
                            </w:rPr>
                            <w:instrText xml:space="preserve"> PAGE </w:instrText>
                          </w:r>
                          <w:r>
                            <w:rPr>
                              <w:rStyle w:val="PageNumber1"/>
                            </w:rPr>
                            <w:fldChar w:fldCharType="separate"/>
                          </w:r>
                          <w:r w:rsidR="00374A0F">
                            <w:rPr>
                              <w:rStyle w:val="PageNumber1"/>
                              <w:noProof/>
                            </w:rPr>
                            <w:t>15</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CBBC1" id="Rectangle 1" o:spid="_x0000_s1027" style="position:absolute;margin-left:558pt;margin-top:738.6pt;width:12.1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" stroked="f" strokeweight="1pt">
              <v:path arrowok="t"/>
              <v:textbox inset="0,0,0,0">
                <w:txbxContent>
                  <w:p w:rsidR="00FF2FE5" w:rsidRDefault="00FF2FE5">
                    <w:pPr>
                      <w:pStyle w:val="Footer1"/>
                      <w:rPr>
                        <w:rFonts w:ascii="Times New Roman" w:eastAsia="Times New Roman" w:hAnsi="Times New Roman"/>
                        <w:color w:val="auto"/>
                        <w:lang w:val="en-CA"/>
                      </w:rPr>
                    </w:pPr>
                    <w:r>
                      <w:rPr>
                        <w:rStyle w:val="PageNumber1"/>
                      </w:rPr>
                      <w:fldChar w:fldCharType="begin"/>
                    </w:r>
                    <w:r>
                      <w:rPr>
                        <w:rStyle w:val="PageNumber1"/>
                      </w:rPr>
                      <w:instrText xml:space="preserve"> PAGE </w:instrText>
                    </w:r>
                    <w:r>
                      <w:rPr>
                        <w:rStyle w:val="PageNumber1"/>
                      </w:rPr>
                      <w:fldChar w:fldCharType="separate"/>
                    </w:r>
                    <w:r w:rsidR="00374A0F">
                      <w:rPr>
                        <w:rStyle w:val="PageNumber1"/>
                        <w:noProof/>
                      </w:rPr>
                      <w:t>15</w:t>
                    </w:r>
                    <w:r>
                      <w:rPr>
                        <w:rStyle w:val="PageNumber1"/>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E5" w:rsidRDefault="00FF2FE5">
    <w:pPr>
      <w:pStyle w:val="FreeForm"/>
      <w:rPr>
        <w:rFonts w:eastAsia="Times New Roman"/>
        <w:color w:val="auto"/>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43" style="width:11.25pt;height:11.25pt" coordsize="21600,21600" o:spt="100" o:bullet="t" adj="0,,0" path="" stroked="f">
        <v:stroke joinstyle="miter"/>
        <v:imagedata r:id="rId1" o:title=""/>
        <v:formulas/>
        <v:path o:connecttype="segments"/>
      </v:shape>
    </w:pict>
  </w:numPicBullet>
  <w:abstractNum w:abstractNumId="0" w15:restartNumberingAfterBreak="0">
    <w:nsid w:val="00000002"/>
    <w:multiLevelType w:val="multilevel"/>
    <w:tmpl w:val="894EE874"/>
    <w:lvl w:ilvl="0">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1">
      <w:start w:val="1"/>
      <w:numFmt w:val="lowerLetter"/>
      <w:lvlText w:val="(%2)"/>
      <w:lvlJc w:val="left"/>
      <w:pPr>
        <w:tabs>
          <w:tab w:val="num" w:pos="720"/>
        </w:tabs>
        <w:ind w:left="720" w:firstLine="720"/>
      </w:pPr>
      <w:rPr>
        <w:rFonts w:hint="default"/>
        <w:caps w:val="0"/>
        <w:smallCaps w:val="0"/>
        <w:strike w:val="0"/>
        <w:dstrike w:val="0"/>
        <w:vanish w:val="0"/>
        <w:color w:val="000000"/>
        <w:position w:val="0"/>
        <w:sz w:val="24"/>
        <w:vertAlign w:val="baseline"/>
      </w:rPr>
    </w:lvl>
    <w:lvl w:ilvl="2">
      <w:start w:val="1"/>
      <w:numFmt w:val="lowerRoman"/>
      <w:lvlText w:val="(%3)"/>
      <w:lvlJc w:val="left"/>
      <w:pPr>
        <w:tabs>
          <w:tab w:val="num" w:pos="712"/>
        </w:tabs>
        <w:ind w:left="712" w:firstLine="1592"/>
      </w:pPr>
      <w:rPr>
        <w:rFonts w:hint="default"/>
        <w:caps w:val="0"/>
        <w:smallCaps w:val="0"/>
        <w:strike w:val="0"/>
        <w:dstrike w:val="0"/>
        <w:vanish w:val="0"/>
        <w:color w:val="000000"/>
        <w:position w:val="0"/>
        <w:sz w:val="24"/>
        <w:vertAlign w:val="baseline"/>
      </w:rPr>
    </w:lvl>
    <w:lvl w:ilvl="3">
      <w:start w:val="1"/>
      <w:numFmt w:val="upperLetter"/>
      <w:lvlText w:val="%4."/>
      <w:lvlJc w:val="left"/>
      <w:pPr>
        <w:tabs>
          <w:tab w:val="num" w:pos="720"/>
        </w:tabs>
        <w:ind w:left="720" w:firstLine="2304"/>
      </w:pPr>
      <w:rPr>
        <w:rFonts w:hint="default"/>
        <w:caps w:val="0"/>
        <w:smallCaps w:val="0"/>
        <w:strike w:val="0"/>
        <w:dstrike w:val="0"/>
        <w:vanish w:val="0"/>
        <w:color w:val="000000"/>
        <w:position w:val="0"/>
        <w:sz w:val="24"/>
        <w:vertAlign w:val="baseline"/>
      </w:rPr>
    </w:lvl>
    <w:lvl w:ilvl="4">
      <w:start w:val="1"/>
      <w:numFmt w:val="upperRoman"/>
      <w:lvlText w:val="%5."/>
      <w:lvlJc w:val="left"/>
      <w:pPr>
        <w:tabs>
          <w:tab w:val="num" w:pos="612"/>
        </w:tabs>
        <w:ind w:left="612" w:firstLine="3276"/>
      </w:pPr>
      <w:rPr>
        <w:rFonts w:hint="default"/>
        <w:caps w:val="0"/>
        <w:smallCaps w:val="0"/>
        <w:strike w:val="0"/>
        <w:dstrike w:val="0"/>
        <w:vanish w:val="0"/>
        <w:color w:val="000000"/>
        <w:position w:val="0"/>
        <w:sz w:val="24"/>
        <w:vertAlign w:val="baseline"/>
      </w:rPr>
    </w:lvl>
    <w:lvl w:ilvl="5">
      <w:start w:val="1"/>
      <w:numFmt w:val="lowerRoman"/>
      <w:lvlText w:val="%6."/>
      <w:lvlJc w:val="left"/>
      <w:pPr>
        <w:tabs>
          <w:tab w:val="num" w:pos="612"/>
        </w:tabs>
        <w:ind w:left="612" w:firstLine="4140"/>
      </w:pPr>
      <w:rPr>
        <w:rFonts w:hint="default"/>
        <w:caps w:val="0"/>
        <w:smallCaps w:val="0"/>
        <w:strike w:val="0"/>
        <w:dstrike w:val="0"/>
        <w:vanish w:val="0"/>
        <w:color w:val="000000"/>
        <w:position w:val="0"/>
        <w:sz w:val="24"/>
        <w:vertAlign w:val="baseline"/>
      </w:rPr>
    </w:lvl>
    <w:lvl w:ilvl="6">
      <w:start w:val="1"/>
      <w:numFmt w:val="decimal"/>
      <w:isLgl/>
      <w:lvlText w:val="%7)"/>
      <w:lvlJc w:val="left"/>
      <w:pPr>
        <w:tabs>
          <w:tab w:val="num" w:pos="720"/>
        </w:tabs>
        <w:ind w:left="720" w:firstLine="4752"/>
      </w:pPr>
      <w:rPr>
        <w:rFonts w:hint="default"/>
        <w:caps w:val="0"/>
        <w:smallCaps w:val="0"/>
        <w:strike w:val="0"/>
        <w:dstrike w:val="0"/>
        <w:vanish w:val="0"/>
        <w:color w:val="000000"/>
        <w:position w:val="0"/>
        <w:sz w:val="24"/>
        <w:vertAlign w:val="baseline"/>
      </w:rPr>
    </w:lvl>
    <w:lvl w:ilvl="7">
      <w:start w:val="1"/>
      <w:numFmt w:val="lowerLetter"/>
      <w:lvlText w:val="%8)"/>
      <w:lvlJc w:val="left"/>
      <w:pPr>
        <w:tabs>
          <w:tab w:val="num" w:pos="720"/>
        </w:tabs>
        <w:ind w:left="720" w:firstLine="5472"/>
      </w:pPr>
      <w:rPr>
        <w:rFonts w:hint="default"/>
        <w:caps w:val="0"/>
        <w:smallCaps w:val="0"/>
        <w:strike w:val="0"/>
        <w:dstrike w:val="0"/>
        <w:vanish w:val="0"/>
        <w:color w:val="000000"/>
        <w:position w:val="0"/>
        <w:sz w:val="24"/>
        <w:vertAlign w:val="baseline"/>
      </w:rPr>
    </w:lvl>
    <w:lvl w:ilvl="8">
      <w:start w:val="1"/>
      <w:numFmt w:val="lowerRoman"/>
      <w:lvlText w:val="%9)"/>
      <w:lvlJc w:val="left"/>
      <w:pPr>
        <w:tabs>
          <w:tab w:val="num" w:pos="360"/>
        </w:tabs>
        <w:ind w:left="360" w:firstLine="0"/>
      </w:pPr>
      <w:rPr>
        <w:rFonts w:hint="default"/>
        <w:caps w:val="0"/>
        <w:smallCaps w:val="0"/>
        <w:strike w:val="0"/>
        <w:dstrike w:val="0"/>
        <w:vanish w:val="0"/>
        <w:color w:val="000000"/>
        <w:position w:val="0"/>
        <w:sz w:val="24"/>
        <w:vertAlign w:val="baseline"/>
      </w:rPr>
    </w:lvl>
  </w:abstractNum>
  <w:abstractNum w:abstractNumId="1" w15:restartNumberingAfterBreak="0">
    <w:nsid w:val="00000003"/>
    <w:multiLevelType w:val="multilevel"/>
    <w:tmpl w:val="894EE875"/>
    <w:lvl w:ilvl="0">
      <w:start w:val="1"/>
      <w:numFmt w:val="decimal"/>
      <w:isLgl/>
      <w:lvlText w:val="1.%1"/>
      <w:lvlJc w:val="left"/>
      <w:pPr>
        <w:tabs>
          <w:tab w:val="num" w:pos="540"/>
        </w:tabs>
        <w:ind w:left="540" w:firstLine="0"/>
      </w:pPr>
      <w:rPr>
        <w:rFonts w:ascii="Arial" w:eastAsia="ヒラギノ角ゴ Pro W3" w:hAnsi="Arial" w:hint="default"/>
        <w:caps w:val="0"/>
        <w:smallCaps w:val="0"/>
        <w:strike w:val="0"/>
        <w:dstrike w:val="0"/>
        <w:vanish w:val="0"/>
        <w:color w:val="000000"/>
        <w:position w:val="0"/>
        <w:sz w:val="24"/>
        <w:vertAlign w:val="baseline"/>
      </w:rPr>
    </w:lvl>
    <w:lvl w:ilvl="1">
      <w:start w:val="1"/>
      <w:numFmt w:val="decimal"/>
      <w:isLgl/>
      <w:lvlText w:val="1.%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2">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3">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4">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5">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6">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7">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lvl w:ilvl="8">
      <w:start w:val="1"/>
      <w:numFmt w:val="decimal"/>
      <w:isLgl/>
      <w:lvlText w:val="1."/>
      <w:lvlJc w:val="left"/>
      <w:pPr>
        <w:tabs>
          <w:tab w:val="num" w:pos="720"/>
        </w:tabs>
        <w:ind w:left="720" w:firstLine="0"/>
      </w:pPr>
      <w:rPr>
        <w:rFonts w:ascii="Arial" w:eastAsia="ヒラギノ角ゴ Pro W3" w:hAnsi="Arial" w:hint="default"/>
        <w:caps w:val="0"/>
        <w:smallCaps w:val="0"/>
        <w:strike w:val="0"/>
        <w:dstrike w:val="0"/>
        <w:vanish w:val="0"/>
        <w:color w:val="000000"/>
        <w:position w:val="0"/>
        <w:sz w:val="24"/>
        <w:vertAlign w:val="baseline"/>
      </w:rPr>
    </w:lvl>
  </w:abstractNum>
  <w:abstractNum w:abstractNumId="2" w15:restartNumberingAfterBreak="0">
    <w:nsid w:val="00000004"/>
    <w:multiLevelType w:val="multilevel"/>
    <w:tmpl w:val="894EE876"/>
    <w:lvl w:ilvl="0">
      <w:start w:val="1"/>
      <w:numFmt w:val="lowerLetter"/>
      <w:lvlText w:val="(%1)"/>
      <w:lvlJc w:val="left"/>
      <w:pPr>
        <w:tabs>
          <w:tab w:val="num" w:pos="360"/>
        </w:tabs>
        <w:ind w:left="360" w:firstLine="54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3" w15:restartNumberingAfterBreak="0">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15:restartNumberingAfterBreak="0">
    <w:nsid w:val="00000006"/>
    <w:multiLevelType w:val="multilevel"/>
    <w:tmpl w:val="894EE878"/>
    <w:lvl w:ilvl="0">
      <w:start w:val="1"/>
      <w:numFmt w:val="lowerLetter"/>
      <w:lvlText w:val="%1)"/>
      <w:lvlJc w:val="left"/>
      <w:pPr>
        <w:tabs>
          <w:tab w:val="num" w:pos="360"/>
        </w:tabs>
        <w:ind w:left="360" w:firstLine="360"/>
      </w:pPr>
      <w:rPr>
        <w:rFonts w:hint="default"/>
        <w:color w:val="000000"/>
        <w:position w:val="0"/>
        <w:sz w:val="24"/>
      </w:rPr>
    </w:lvl>
    <w:lvl w:ilvl="1">
      <w:start w:val="1"/>
      <w:numFmt w:val="lowerLetter"/>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5" w15:restartNumberingAfterBreak="0">
    <w:nsid w:val="00000007"/>
    <w:multiLevelType w:val="multilevel"/>
    <w:tmpl w:val="894EE879"/>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 w15:restartNumberingAfterBreak="0">
    <w:nsid w:val="00000008"/>
    <w:multiLevelType w:val="multilevel"/>
    <w:tmpl w:val="894EE87A"/>
    <w:lvl w:ilvl="0">
      <w:start w:val="1"/>
      <w:numFmt w:val="lowerLetter"/>
      <w:lvlText w:val="%1)"/>
      <w:lvlJc w:val="left"/>
      <w:pPr>
        <w:tabs>
          <w:tab w:val="num" w:pos="360"/>
        </w:tabs>
        <w:ind w:left="360" w:firstLine="720"/>
      </w:pPr>
      <w:rPr>
        <w:rFonts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lowerRoman"/>
      <w:lvlText w:val="%3."/>
      <w:lvlJc w:val="left"/>
      <w:pPr>
        <w:tabs>
          <w:tab w:val="num" w:pos="360"/>
        </w:tabs>
        <w:ind w:left="360" w:firstLine="3600"/>
      </w:pPr>
      <w:rPr>
        <w:rFonts w:hint="default"/>
        <w:color w:val="000000"/>
        <w:position w:val="0"/>
        <w:sz w:val="24"/>
      </w:rPr>
    </w:lvl>
    <w:lvl w:ilvl="3">
      <w:start w:val="1"/>
      <w:numFmt w:val="decimal"/>
      <w:isLgl/>
      <w:lvlText w:val="%4."/>
      <w:lvlJc w:val="left"/>
      <w:pPr>
        <w:tabs>
          <w:tab w:val="num" w:pos="360"/>
        </w:tabs>
        <w:ind w:left="360" w:firstLine="4320"/>
      </w:pPr>
      <w:rPr>
        <w:rFonts w:hint="default"/>
        <w:color w:val="000000"/>
        <w:position w:val="0"/>
        <w:sz w:val="24"/>
      </w:rPr>
    </w:lvl>
    <w:lvl w:ilvl="4">
      <w:start w:val="1"/>
      <w:numFmt w:val="lowerLetter"/>
      <w:lvlText w:val="%5."/>
      <w:lvlJc w:val="left"/>
      <w:pPr>
        <w:tabs>
          <w:tab w:val="num" w:pos="360"/>
        </w:tabs>
        <w:ind w:left="360" w:firstLine="5040"/>
      </w:pPr>
      <w:rPr>
        <w:rFonts w:hint="default"/>
        <w:color w:val="000000"/>
        <w:position w:val="0"/>
        <w:sz w:val="24"/>
      </w:rPr>
    </w:lvl>
    <w:lvl w:ilvl="5">
      <w:start w:val="1"/>
      <w:numFmt w:val="lowerRoman"/>
      <w:lvlText w:val="%6."/>
      <w:lvlJc w:val="left"/>
      <w:pPr>
        <w:tabs>
          <w:tab w:val="num" w:pos="360"/>
        </w:tabs>
        <w:ind w:left="360" w:firstLine="5760"/>
      </w:pPr>
      <w:rPr>
        <w:rFonts w:hint="default"/>
        <w:color w:val="000000"/>
        <w:position w:val="0"/>
        <w:sz w:val="24"/>
      </w:rPr>
    </w:lvl>
    <w:lvl w:ilvl="6">
      <w:start w:val="1"/>
      <w:numFmt w:val="decimal"/>
      <w:isLgl/>
      <w:lvlText w:val="%7."/>
      <w:lvlJc w:val="left"/>
      <w:pPr>
        <w:tabs>
          <w:tab w:val="num" w:pos="360"/>
        </w:tabs>
        <w:ind w:left="360" w:firstLine="6480"/>
      </w:pPr>
      <w:rPr>
        <w:rFonts w:hint="default"/>
        <w:color w:val="000000"/>
        <w:position w:val="0"/>
        <w:sz w:val="24"/>
      </w:rPr>
    </w:lvl>
    <w:lvl w:ilvl="7">
      <w:start w:val="1"/>
      <w:numFmt w:val="lowerLetter"/>
      <w:lvlText w:val="%8."/>
      <w:lvlJc w:val="left"/>
      <w:pPr>
        <w:tabs>
          <w:tab w:val="num" w:pos="360"/>
        </w:tabs>
        <w:ind w:left="360" w:firstLine="7200"/>
      </w:pPr>
      <w:rPr>
        <w:rFonts w:hint="default"/>
        <w:color w:val="000000"/>
        <w:position w:val="0"/>
        <w:sz w:val="24"/>
      </w:rPr>
    </w:lvl>
    <w:lvl w:ilvl="8">
      <w:start w:val="1"/>
      <w:numFmt w:val="lowerRoman"/>
      <w:lvlText w:val="%9."/>
      <w:lvlJc w:val="left"/>
      <w:pPr>
        <w:tabs>
          <w:tab w:val="num" w:pos="360"/>
        </w:tabs>
        <w:ind w:left="360" w:firstLine="7920"/>
      </w:pPr>
      <w:rPr>
        <w:rFonts w:hint="default"/>
        <w:color w:val="000000"/>
        <w:position w:val="0"/>
        <w:sz w:val="24"/>
      </w:rPr>
    </w:lvl>
  </w:abstractNum>
  <w:abstractNum w:abstractNumId="7" w15:restartNumberingAfterBreak="0">
    <w:nsid w:val="0000000A"/>
    <w:multiLevelType w:val="multilevel"/>
    <w:tmpl w:val="894EE87C"/>
    <w:lvl w:ilvl="0">
      <w:start w:val="5"/>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0"/>
      </w:pPr>
      <w:rPr>
        <w:rFonts w:hint="default"/>
        <w:color w:val="000000"/>
        <w:position w:val="0"/>
        <w:sz w:val="24"/>
      </w:rPr>
    </w:lvl>
    <w:lvl w:ilvl="2">
      <w:start w:val="1"/>
      <w:numFmt w:val="lowerRoman"/>
      <w:suff w:val="nothing"/>
      <w:lvlText w:val="%3."/>
      <w:lvlJc w:val="left"/>
      <w:pPr>
        <w:ind w:left="0" w:firstLine="0"/>
      </w:pPr>
      <w:rPr>
        <w:rFonts w:hint="default"/>
        <w:color w:val="000000"/>
        <w:position w:val="0"/>
        <w:sz w:val="24"/>
      </w:rPr>
    </w:lvl>
    <w:lvl w:ilvl="3">
      <w:start w:val="1"/>
      <w:numFmt w:val="decimal"/>
      <w:isLgl/>
      <w:lvlText w:val="%4."/>
      <w:lvlJc w:val="left"/>
      <w:pPr>
        <w:tabs>
          <w:tab w:val="num" w:pos="360"/>
        </w:tabs>
        <w:ind w:left="360" w:firstLine="360"/>
      </w:pPr>
      <w:rPr>
        <w:rFonts w:hint="default"/>
        <w:color w:val="000000"/>
        <w:position w:val="0"/>
        <w:sz w:val="24"/>
      </w:rPr>
    </w:lvl>
    <w:lvl w:ilvl="4">
      <w:start w:val="1"/>
      <w:numFmt w:val="lowerLetter"/>
      <w:lvlText w:val="%5."/>
      <w:lvlJc w:val="left"/>
      <w:pPr>
        <w:tabs>
          <w:tab w:val="num" w:pos="360"/>
        </w:tabs>
        <w:ind w:left="360" w:firstLine="108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520"/>
      </w:pPr>
      <w:rPr>
        <w:rFonts w:hint="default"/>
        <w:color w:val="000000"/>
        <w:position w:val="0"/>
        <w:sz w:val="24"/>
      </w:rPr>
    </w:lvl>
    <w:lvl w:ilvl="7">
      <w:start w:val="1"/>
      <w:numFmt w:val="lowerLetter"/>
      <w:lvlText w:val="%8."/>
      <w:lvlJc w:val="left"/>
      <w:pPr>
        <w:tabs>
          <w:tab w:val="num" w:pos="360"/>
        </w:tabs>
        <w:ind w:left="360" w:firstLine="3240"/>
      </w:pPr>
      <w:rPr>
        <w:rFonts w:hint="default"/>
        <w:color w:val="000000"/>
        <w:position w:val="0"/>
        <w:sz w:val="24"/>
      </w:rPr>
    </w:lvl>
    <w:lvl w:ilvl="8">
      <w:start w:val="1"/>
      <w:numFmt w:val="lowerRoman"/>
      <w:lvlText w:val="%9."/>
      <w:lvlJc w:val="left"/>
      <w:pPr>
        <w:tabs>
          <w:tab w:val="num" w:pos="360"/>
        </w:tabs>
        <w:ind w:left="360" w:firstLine="3960"/>
      </w:pPr>
      <w:rPr>
        <w:rFonts w:hint="default"/>
        <w:color w:val="000000"/>
        <w:position w:val="0"/>
        <w:sz w:val="24"/>
      </w:rPr>
    </w:lvl>
  </w:abstractNum>
  <w:abstractNum w:abstractNumId="8" w15:restartNumberingAfterBreak="0">
    <w:nsid w:val="0000000B"/>
    <w:multiLevelType w:val="multilevel"/>
    <w:tmpl w:val="894EE87D"/>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9" w15:restartNumberingAfterBreak="0">
    <w:nsid w:val="0000000C"/>
    <w:multiLevelType w:val="multilevel"/>
    <w:tmpl w:val="894EE87E"/>
    <w:lvl w:ilvl="0">
      <w:start w:val="1"/>
      <w:numFmt w:val="lowerRoman"/>
      <w:lvlText w:val="%1."/>
      <w:lvlJc w:val="left"/>
      <w:pPr>
        <w:tabs>
          <w:tab w:val="num" w:pos="1080"/>
        </w:tabs>
        <w:ind w:left="1080" w:firstLine="360"/>
      </w:pPr>
      <w:rPr>
        <w:rFonts w:hint="default"/>
        <w:color w:val="000000"/>
        <w:position w:val="0"/>
        <w:sz w:val="24"/>
      </w:rPr>
    </w:lvl>
    <w:lvl w:ilvl="1">
      <w:start w:val="1"/>
      <w:numFmt w:val="lowerRoman"/>
      <w:lvlText w:val="%1."/>
      <w:lvlJc w:val="left"/>
      <w:pPr>
        <w:tabs>
          <w:tab w:val="num" w:pos="900"/>
        </w:tabs>
        <w:ind w:left="900" w:firstLine="1260"/>
      </w:pPr>
      <w:rPr>
        <w:rFonts w:hint="default"/>
        <w:color w:val="000000"/>
        <w:position w:val="0"/>
        <w:sz w:val="24"/>
      </w:rPr>
    </w:lvl>
    <w:lvl w:ilvl="2">
      <w:start w:val="1"/>
      <w:numFmt w:val="bullet"/>
      <w:lvlText w:val=""/>
      <w:lvlJc w:val="left"/>
      <w:pPr>
        <w:tabs>
          <w:tab w:val="num" w:pos="900"/>
        </w:tabs>
        <w:ind w:left="900" w:firstLine="1260"/>
      </w:pPr>
      <w:rPr>
        <w:rFonts w:hint="default"/>
        <w:color w:val="000000"/>
        <w:position w:val="0"/>
        <w:sz w:val="24"/>
      </w:rPr>
    </w:lvl>
    <w:lvl w:ilvl="3">
      <w:start w:val="1"/>
      <w:numFmt w:val="bullet"/>
      <w:lvlText w:val=""/>
      <w:lvlJc w:val="left"/>
      <w:pPr>
        <w:tabs>
          <w:tab w:val="num" w:pos="900"/>
        </w:tabs>
        <w:ind w:left="900" w:firstLine="1260"/>
      </w:pPr>
      <w:rPr>
        <w:rFonts w:hint="default"/>
        <w:color w:val="000000"/>
        <w:position w:val="0"/>
        <w:sz w:val="24"/>
      </w:rPr>
    </w:lvl>
    <w:lvl w:ilvl="4">
      <w:start w:val="1"/>
      <w:numFmt w:val="bullet"/>
      <w:lvlText w:val=""/>
      <w:lvlJc w:val="left"/>
      <w:pPr>
        <w:tabs>
          <w:tab w:val="num" w:pos="900"/>
        </w:tabs>
        <w:ind w:left="900" w:firstLine="1260"/>
      </w:pPr>
      <w:rPr>
        <w:rFonts w:hint="default"/>
        <w:color w:val="000000"/>
        <w:position w:val="0"/>
        <w:sz w:val="24"/>
      </w:rPr>
    </w:lvl>
    <w:lvl w:ilvl="5">
      <w:start w:val="1"/>
      <w:numFmt w:val="bullet"/>
      <w:lvlText w:val=""/>
      <w:lvlJc w:val="left"/>
      <w:pPr>
        <w:tabs>
          <w:tab w:val="num" w:pos="900"/>
        </w:tabs>
        <w:ind w:left="900" w:firstLine="1260"/>
      </w:pPr>
      <w:rPr>
        <w:rFonts w:hint="default"/>
        <w:color w:val="000000"/>
        <w:position w:val="0"/>
        <w:sz w:val="24"/>
      </w:rPr>
    </w:lvl>
    <w:lvl w:ilvl="6">
      <w:start w:val="1"/>
      <w:numFmt w:val="bullet"/>
      <w:lvlText w:val=""/>
      <w:lvlJc w:val="left"/>
      <w:pPr>
        <w:tabs>
          <w:tab w:val="num" w:pos="900"/>
        </w:tabs>
        <w:ind w:left="900" w:firstLine="1260"/>
      </w:pPr>
      <w:rPr>
        <w:rFonts w:hint="default"/>
        <w:color w:val="000000"/>
        <w:position w:val="0"/>
        <w:sz w:val="24"/>
      </w:rPr>
    </w:lvl>
    <w:lvl w:ilvl="7">
      <w:start w:val="1"/>
      <w:numFmt w:val="bullet"/>
      <w:lvlText w:val=""/>
      <w:lvlJc w:val="left"/>
      <w:pPr>
        <w:tabs>
          <w:tab w:val="num" w:pos="900"/>
        </w:tabs>
        <w:ind w:left="900" w:firstLine="1260"/>
      </w:pPr>
      <w:rPr>
        <w:rFonts w:hint="default"/>
        <w:color w:val="000000"/>
        <w:position w:val="0"/>
        <w:sz w:val="24"/>
      </w:rPr>
    </w:lvl>
    <w:lvl w:ilvl="8">
      <w:start w:val="1"/>
      <w:numFmt w:val="bullet"/>
      <w:lvlText w:val=""/>
      <w:lvlJc w:val="left"/>
      <w:pPr>
        <w:tabs>
          <w:tab w:val="num" w:pos="900"/>
        </w:tabs>
        <w:ind w:left="900" w:firstLine="1260"/>
      </w:pPr>
      <w:rPr>
        <w:rFonts w:hint="default"/>
        <w:color w:val="000000"/>
        <w:position w:val="0"/>
        <w:sz w:val="24"/>
      </w:rPr>
    </w:lvl>
  </w:abstractNum>
  <w:abstractNum w:abstractNumId="10" w15:restartNumberingAfterBreak="0">
    <w:nsid w:val="0000000D"/>
    <w:multiLevelType w:val="multilevel"/>
    <w:tmpl w:val="894EE87F"/>
    <w:lvl w:ilvl="0">
      <w:start w:val="777"/>
      <w:numFmt w:val="bullet"/>
      <w:lvlText w:val="-"/>
      <w:lvlJc w:val="left"/>
      <w:pPr>
        <w:tabs>
          <w:tab w:val="num" w:pos="360"/>
        </w:tabs>
        <w:ind w:left="360" w:firstLine="720"/>
      </w:pPr>
      <w:rPr>
        <w:rFonts w:ascii="Arial" w:eastAsia="ヒラギノ角ゴ Pro W3" w:hAnsi="Aria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1" w15:restartNumberingAfterBreak="0">
    <w:nsid w:val="0000000E"/>
    <w:multiLevelType w:val="multilevel"/>
    <w:tmpl w:val="894EE880"/>
    <w:lvl w:ilvl="0">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2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9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1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8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5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60"/>
      </w:pPr>
      <w:rPr>
        <w:rFonts w:ascii="Wingdings" w:eastAsia="ヒラギノ角ゴ Pro W3" w:hAnsi="Wingdings" w:hint="default"/>
        <w:color w:val="000000"/>
        <w:position w:val="0"/>
        <w:sz w:val="24"/>
      </w:rPr>
    </w:lvl>
  </w:abstractNum>
  <w:abstractNum w:abstractNumId="12" w15:restartNumberingAfterBreak="0">
    <w:nsid w:val="0000000F"/>
    <w:multiLevelType w:val="multilevel"/>
    <w:tmpl w:val="894EE881"/>
    <w:lvl w:ilvl="0">
      <w:start w:val="1"/>
      <w:numFmt w:val="decimal"/>
      <w:isLgl/>
      <w:lvlText w:val="%1."/>
      <w:lvlJc w:val="left"/>
      <w:pPr>
        <w:tabs>
          <w:tab w:val="num" w:pos="270"/>
        </w:tabs>
        <w:ind w:left="270" w:firstLine="450"/>
      </w:pPr>
      <w:rPr>
        <w:rFonts w:hint="default"/>
        <w:color w:val="000000"/>
        <w:position w:val="0"/>
        <w:sz w:val="24"/>
      </w:rPr>
    </w:lvl>
    <w:lvl w:ilvl="1">
      <w:start w:val="1"/>
      <w:numFmt w:val="bullet"/>
      <w:lvlText w:val="o"/>
      <w:lvlJc w:val="left"/>
      <w:pPr>
        <w:tabs>
          <w:tab w:val="num" w:pos="360"/>
        </w:tabs>
        <w:ind w:left="360" w:firstLine="1143"/>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63"/>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83"/>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303"/>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23"/>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43"/>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63"/>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83"/>
      </w:pPr>
      <w:rPr>
        <w:rFonts w:ascii="Wingdings" w:eastAsia="ヒラギノ角ゴ Pro W3" w:hAnsi="Wingdings" w:hint="default"/>
        <w:color w:val="000000"/>
        <w:position w:val="0"/>
        <w:sz w:val="24"/>
      </w:rPr>
    </w:lvl>
  </w:abstractNum>
  <w:abstractNum w:abstractNumId="13" w15:restartNumberingAfterBreak="0">
    <w:nsid w:val="00000010"/>
    <w:multiLevelType w:val="multilevel"/>
    <w:tmpl w:val="894EE882"/>
    <w:styleLink w:val="List1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15:restartNumberingAfterBreak="0">
    <w:nsid w:val="00000011"/>
    <w:multiLevelType w:val="multilevel"/>
    <w:tmpl w:val="894EE882"/>
    <w:numStyleLink w:val="List17"/>
  </w:abstractNum>
  <w:abstractNum w:abstractNumId="15" w15:restartNumberingAfterBreak="0">
    <w:nsid w:val="00000012"/>
    <w:multiLevelType w:val="multilevel"/>
    <w:tmpl w:val="894EE884"/>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6" w15:restartNumberingAfterBreak="0">
    <w:nsid w:val="00000014"/>
    <w:multiLevelType w:val="multilevel"/>
    <w:tmpl w:val="894EE88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7" w15:restartNumberingAfterBreak="0">
    <w:nsid w:val="00000015"/>
    <w:multiLevelType w:val="multilevel"/>
    <w:tmpl w:val="894EE887"/>
    <w:lvl w:ilvl="0">
      <w:start w:val="1"/>
      <w:numFmt w:val="bullet"/>
      <w:suff w:val="nothing"/>
      <w:lvlText w:val="•"/>
      <w:lvlJc w:val="left"/>
      <w:pPr>
        <w:ind w:left="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15:restartNumberingAfterBreak="0">
    <w:nsid w:val="00000016"/>
    <w:multiLevelType w:val="multilevel"/>
    <w:tmpl w:val="894EE888"/>
    <w:lvl w:ilvl="0">
      <w:start w:val="1"/>
      <w:numFmt w:val="upp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9" w15:restartNumberingAfterBreak="0">
    <w:nsid w:val="00000017"/>
    <w:multiLevelType w:val="multilevel"/>
    <w:tmpl w:val="894EE889"/>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8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5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8280"/>
      </w:pPr>
      <w:rPr>
        <w:rFonts w:ascii="Wingdings" w:eastAsia="ヒラギノ角ゴ Pro W3" w:hAnsi="Wingdings" w:hint="default"/>
        <w:color w:val="000000"/>
        <w:position w:val="0"/>
        <w:sz w:val="24"/>
      </w:rPr>
    </w:lvl>
  </w:abstractNum>
  <w:abstractNum w:abstractNumId="20" w15:restartNumberingAfterBreak="0">
    <w:nsid w:val="00000018"/>
    <w:multiLevelType w:val="multilevel"/>
    <w:tmpl w:val="894EE88A"/>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21" w15:restartNumberingAfterBreak="0">
    <w:nsid w:val="00000019"/>
    <w:multiLevelType w:val="multilevel"/>
    <w:tmpl w:val="894EE88B"/>
    <w:lvl w:ilvl="0">
      <w:start w:val="1"/>
      <w:numFmt w:val="bullet"/>
      <w:lvlText w:val="o"/>
      <w:lvlJc w:val="left"/>
      <w:pPr>
        <w:tabs>
          <w:tab w:val="num" w:pos="360"/>
        </w:tabs>
        <w:ind w:left="360" w:firstLine="0"/>
      </w:pPr>
      <w:rPr>
        <w:rFonts w:ascii="Courier New" w:eastAsia="ヒラギノ角ゴ Pro W3" w:hAnsi="Courier New"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2" w15:restartNumberingAfterBreak="0">
    <w:nsid w:val="0000001A"/>
    <w:multiLevelType w:val="multilevel"/>
    <w:tmpl w:val="CB24CAFE"/>
    <w:lvl w:ilvl="0">
      <w:start w:val="1"/>
      <w:numFmt w:val="decimal"/>
      <w:isLgl/>
      <w:lvlText w:val="%1)"/>
      <w:lvlJc w:val="left"/>
      <w:pPr>
        <w:tabs>
          <w:tab w:val="num" w:pos="360"/>
        </w:tabs>
        <w:ind w:left="360" w:firstLine="0"/>
      </w:pPr>
      <w:rPr>
        <w:rFonts w:hint="default"/>
        <w:b/>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3" w15:restartNumberingAfterBreak="0">
    <w:nsid w:val="0000001B"/>
    <w:multiLevelType w:val="multilevel"/>
    <w:tmpl w:val="894EE88D"/>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4" w15:restartNumberingAfterBreak="0">
    <w:nsid w:val="0000001D"/>
    <w:multiLevelType w:val="multilevel"/>
    <w:tmpl w:val="894EE88F"/>
    <w:styleLink w:val="List2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upp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5" w15:restartNumberingAfterBreak="0">
    <w:nsid w:val="0000001E"/>
    <w:multiLevelType w:val="multilevel"/>
    <w:tmpl w:val="894EE88F"/>
    <w:numStyleLink w:val="List29"/>
  </w:abstractNum>
  <w:abstractNum w:abstractNumId="26" w15:restartNumberingAfterBreak="0">
    <w:nsid w:val="0000001F"/>
    <w:multiLevelType w:val="multilevel"/>
    <w:tmpl w:val="894EE891"/>
    <w:lvl w:ilvl="0">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2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45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174"/>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89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1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33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05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774"/>
      </w:pPr>
      <w:rPr>
        <w:rFonts w:ascii="Wingdings" w:eastAsia="ヒラギノ角ゴ Pro W3" w:hAnsi="Wingdings" w:hint="default"/>
        <w:color w:val="000000"/>
        <w:position w:val="0"/>
        <w:sz w:val="24"/>
      </w:rPr>
    </w:lvl>
  </w:abstractNum>
  <w:abstractNum w:abstractNumId="27" w15:restartNumberingAfterBreak="0">
    <w:nsid w:val="00000020"/>
    <w:multiLevelType w:val="multilevel"/>
    <w:tmpl w:val="0924FE54"/>
    <w:lvl w:ilvl="0">
      <w:numFmt w:val="bullet"/>
      <w:lvlText w:val="•"/>
      <w:lvlPicBulletId w:val="0"/>
      <w:lvlJc w:val="left"/>
      <w:pPr>
        <w:tabs>
          <w:tab w:val="num" w:pos="360"/>
        </w:tabs>
        <w:ind w:left="360" w:firstLine="1440"/>
      </w:pPr>
      <w:rPr>
        <w:rFonts w:ascii="Lucida Grande" w:eastAsia="ヒラギノ角ゴ Pro W3" w:hAnsi="Symbol" w:hint="default"/>
        <w:color w:val="000000"/>
        <w:position w:val="0"/>
        <w:sz w:val="24"/>
      </w:rPr>
    </w:lvl>
    <w:lvl w:ilvl="1">
      <w:numFmt w:val="bullet"/>
      <w:lvlText w:val="o"/>
      <w:lvlJc w:val="left"/>
      <w:pPr>
        <w:tabs>
          <w:tab w:val="num" w:pos="360"/>
        </w:tabs>
        <w:ind w:left="360" w:firstLine="1014"/>
      </w:pPr>
      <w:rPr>
        <w:rFonts w:ascii="Courier New" w:eastAsia="ヒラギノ角ゴ Pro W3" w:hAnsi="Courier New" w:hint="default"/>
        <w:color w:val="000000"/>
        <w:position w:val="0"/>
        <w:sz w:val="24"/>
      </w:rPr>
    </w:lvl>
    <w:lvl w:ilvl="2">
      <w:numFmt w:val="bullet"/>
      <w:lvlText w:val=""/>
      <w:lvlJc w:val="left"/>
      <w:pPr>
        <w:tabs>
          <w:tab w:val="num" w:pos="360"/>
        </w:tabs>
        <w:ind w:left="360" w:firstLine="1734"/>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
      </w:pPr>
      <w:rPr>
        <w:rFonts w:ascii="Symbol" w:hAnsi="Symbol" w:hint="default"/>
        <w:color w:val="000000"/>
        <w:position w:val="0"/>
        <w:sz w:val="24"/>
      </w:rPr>
    </w:lvl>
    <w:lvl w:ilvl="4">
      <w:start w:val="1"/>
      <w:numFmt w:val="bullet"/>
      <w:lvlText w:val="o"/>
      <w:lvlJc w:val="left"/>
      <w:pPr>
        <w:tabs>
          <w:tab w:val="num" w:pos="360"/>
        </w:tabs>
        <w:ind w:left="360" w:firstLine="317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89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1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33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054"/>
      </w:pPr>
      <w:rPr>
        <w:rFonts w:ascii="Wingdings" w:eastAsia="ヒラギノ角ゴ Pro W3" w:hAnsi="Wingdings" w:hint="default"/>
        <w:color w:val="000000"/>
        <w:position w:val="0"/>
        <w:sz w:val="24"/>
      </w:rPr>
    </w:lvl>
  </w:abstractNum>
  <w:abstractNum w:abstractNumId="28" w15:restartNumberingAfterBreak="0">
    <w:nsid w:val="00000023"/>
    <w:multiLevelType w:val="multilevel"/>
    <w:tmpl w:val="894EE895"/>
    <w:lvl w:ilvl="0">
      <w:numFmt w:val="bullet"/>
      <w:lvlText w:val="•"/>
      <w:lvlPicBulletId w:val="0"/>
      <w:lvlJc w:val="left"/>
      <w:pPr>
        <w:tabs>
          <w:tab w:val="num" w:pos="360"/>
        </w:tabs>
        <w:ind w:left="360" w:firstLine="0"/>
      </w:pPr>
      <w:rPr>
        <w:rFonts w:ascii="Lucida Grande" w:eastAsia="ヒラギノ角ゴ Pro W3" w:hAnsi="Symbol" w:hint="default"/>
        <w:color w:val="000000"/>
        <w:position w:val="0"/>
        <w:sz w:val="24"/>
      </w:rPr>
    </w:lvl>
    <w:lvl w:ilvl="1">
      <w:numFmt w:val="bullet"/>
      <w:suff w:val="nothing"/>
      <w:lvlText w:val="o"/>
      <w:lvlJc w:val="left"/>
      <w:pPr>
        <w:ind w:left="0" w:firstLine="0"/>
      </w:pPr>
      <w:rPr>
        <w:rFonts w:ascii="Courier New" w:eastAsia="ヒラギノ角ゴ Pro W3" w:hAnsi="Courier New" w:hint="default"/>
        <w:color w:val="000000"/>
        <w:position w:val="0"/>
        <w:sz w:val="24"/>
      </w:rPr>
    </w:lvl>
    <w:lvl w:ilvl="2">
      <w:numFmt w:val="bullet"/>
      <w:lvlText w:val=""/>
      <w:lvlJc w:val="left"/>
      <w:pPr>
        <w:tabs>
          <w:tab w:val="num" w:pos="360"/>
        </w:tabs>
        <w:ind w:left="360" w:firstLine="294"/>
      </w:pPr>
      <w:rPr>
        <w:rFonts w:ascii="Wingdings" w:eastAsia="ヒラギノ角ゴ Pro W3" w:hAnsi="Wingdings" w:hint="default"/>
        <w:color w:val="000000"/>
        <w:position w:val="0"/>
        <w:sz w:val="24"/>
      </w:rPr>
    </w:lvl>
    <w:lvl w:ilvl="3">
      <w:start w:val="1"/>
      <w:numFmt w:val="bullet"/>
      <w:lvlText w:val="•"/>
      <w:lvlJc w:val="left"/>
      <w:pPr>
        <w:tabs>
          <w:tab w:val="num" w:pos="294"/>
        </w:tabs>
        <w:ind w:left="294" w:firstLine="10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1734"/>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2454"/>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174"/>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3894"/>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4614"/>
      </w:pPr>
      <w:rPr>
        <w:rFonts w:ascii="Wingdings" w:eastAsia="ヒラギノ角ゴ Pro W3" w:hAnsi="Wingdings" w:hint="default"/>
        <w:color w:val="000000"/>
        <w:position w:val="0"/>
        <w:sz w:val="24"/>
      </w:rPr>
    </w:lvl>
  </w:abstractNum>
  <w:abstractNum w:abstractNumId="29" w15:restartNumberingAfterBreak="0">
    <w:nsid w:val="00000024"/>
    <w:multiLevelType w:val="multilevel"/>
    <w:tmpl w:val="894EE896"/>
    <w:lvl w:ilvl="0">
      <w:start w:val="1"/>
      <w:numFmt w:val="lowerLetter"/>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0"/>
      </w:pPr>
      <w:rPr>
        <w:rFonts w:hint="default"/>
        <w:color w:val="000000"/>
        <w:position w:val="0"/>
        <w:sz w:val="24"/>
      </w:rPr>
    </w:lvl>
    <w:lvl w:ilvl="2">
      <w:start w:val="1"/>
      <w:numFmt w:val="lowerRoman"/>
      <w:lvlText w:val="%3."/>
      <w:lvlJc w:val="left"/>
      <w:pPr>
        <w:tabs>
          <w:tab w:val="num" w:pos="360"/>
        </w:tabs>
        <w:ind w:left="360" w:firstLine="0"/>
      </w:pPr>
      <w:rPr>
        <w:rFonts w:hint="default"/>
        <w:color w:val="000000"/>
        <w:position w:val="0"/>
        <w:sz w:val="24"/>
      </w:rPr>
    </w:lvl>
    <w:lvl w:ilvl="3">
      <w:start w:val="1"/>
      <w:numFmt w:val="decimal"/>
      <w:isLgl/>
      <w:lvlText w:val="%4."/>
      <w:lvlJc w:val="left"/>
      <w:pPr>
        <w:tabs>
          <w:tab w:val="num" w:pos="360"/>
        </w:tabs>
        <w:ind w:left="360" w:firstLine="72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2160"/>
      </w:pPr>
      <w:rPr>
        <w:rFonts w:hint="default"/>
        <w:color w:val="000000"/>
        <w:position w:val="0"/>
        <w:sz w:val="24"/>
      </w:rPr>
    </w:lvl>
    <w:lvl w:ilvl="6">
      <w:start w:val="1"/>
      <w:numFmt w:val="decimal"/>
      <w:isLgl/>
      <w:lvlText w:val="%7."/>
      <w:lvlJc w:val="left"/>
      <w:pPr>
        <w:tabs>
          <w:tab w:val="num" w:pos="360"/>
        </w:tabs>
        <w:ind w:left="360" w:firstLine="2880"/>
      </w:pPr>
      <w:rPr>
        <w:rFonts w:hint="default"/>
        <w:color w:val="000000"/>
        <w:position w:val="0"/>
        <w:sz w:val="24"/>
      </w:rPr>
    </w:lvl>
    <w:lvl w:ilvl="7">
      <w:start w:val="1"/>
      <w:numFmt w:val="lowerLetter"/>
      <w:lvlText w:val="%8."/>
      <w:lvlJc w:val="left"/>
      <w:pPr>
        <w:tabs>
          <w:tab w:val="num" w:pos="360"/>
        </w:tabs>
        <w:ind w:left="360" w:firstLine="3600"/>
      </w:pPr>
      <w:rPr>
        <w:rFonts w:hint="default"/>
        <w:color w:val="000000"/>
        <w:position w:val="0"/>
        <w:sz w:val="24"/>
      </w:rPr>
    </w:lvl>
    <w:lvl w:ilvl="8">
      <w:start w:val="1"/>
      <w:numFmt w:val="lowerRoman"/>
      <w:lvlText w:val="%9."/>
      <w:lvlJc w:val="left"/>
      <w:pPr>
        <w:tabs>
          <w:tab w:val="num" w:pos="360"/>
        </w:tabs>
        <w:ind w:left="360" w:firstLine="4320"/>
      </w:pPr>
      <w:rPr>
        <w:rFonts w:hint="default"/>
        <w:color w:val="000000"/>
        <w:position w:val="0"/>
        <w:sz w:val="24"/>
      </w:rPr>
    </w:lvl>
  </w:abstractNum>
  <w:abstractNum w:abstractNumId="30" w15:restartNumberingAfterBreak="0">
    <w:nsid w:val="00000025"/>
    <w:multiLevelType w:val="multilevel"/>
    <w:tmpl w:val="894EE897"/>
    <w:lvl w:ilvl="0">
      <w:start w:val="1"/>
      <w:numFmt w:val="decimal"/>
      <w:isLgl/>
      <w:lvlText w:val="%1."/>
      <w:lvlJc w:val="left"/>
      <w:pPr>
        <w:tabs>
          <w:tab w:val="num" w:pos="297"/>
        </w:tabs>
        <w:ind w:left="297" w:firstLine="423"/>
      </w:pPr>
      <w:rPr>
        <w:rFonts w:hint="default"/>
        <w:color w:val="000000"/>
        <w:position w:val="0"/>
        <w:sz w:val="24"/>
      </w:rPr>
    </w:lvl>
    <w:lvl w:ilvl="1">
      <w:start w:val="1"/>
      <w:numFmt w:val="bullet"/>
      <w:lvlText w:val="o"/>
      <w:lvlJc w:val="left"/>
      <w:pPr>
        <w:tabs>
          <w:tab w:val="num" w:pos="360"/>
        </w:tabs>
        <w:ind w:left="360" w:firstLine="1143"/>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63"/>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83"/>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303"/>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23"/>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43"/>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63"/>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83"/>
      </w:pPr>
      <w:rPr>
        <w:rFonts w:ascii="Wingdings" w:eastAsia="ヒラギノ角ゴ Pro W3" w:hAnsi="Wingdings" w:hint="default"/>
        <w:color w:val="000000"/>
        <w:position w:val="0"/>
        <w:sz w:val="24"/>
      </w:rPr>
    </w:lvl>
  </w:abstractNum>
  <w:abstractNum w:abstractNumId="31" w15:restartNumberingAfterBreak="0">
    <w:nsid w:val="00000026"/>
    <w:multiLevelType w:val="multilevel"/>
    <w:tmpl w:val="894EE898"/>
    <w:styleLink w:val="List3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2" w15:restartNumberingAfterBreak="0">
    <w:nsid w:val="00000027"/>
    <w:multiLevelType w:val="multilevel"/>
    <w:tmpl w:val="894EE898"/>
    <w:numStyleLink w:val="List37"/>
  </w:abstractNum>
  <w:abstractNum w:abstractNumId="33" w15:restartNumberingAfterBreak="0">
    <w:nsid w:val="00000028"/>
    <w:multiLevelType w:val="multilevel"/>
    <w:tmpl w:val="894EE89A"/>
    <w:styleLink w:val="List3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4" w15:restartNumberingAfterBreak="0">
    <w:nsid w:val="00000029"/>
    <w:multiLevelType w:val="multilevel"/>
    <w:tmpl w:val="894EE89A"/>
    <w:numStyleLink w:val="List38"/>
  </w:abstractNum>
  <w:abstractNum w:abstractNumId="35" w15:restartNumberingAfterBreak="0">
    <w:nsid w:val="0000002A"/>
    <w:multiLevelType w:val="multilevel"/>
    <w:tmpl w:val="894EE89C"/>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6" w15:restartNumberingAfterBreak="0">
    <w:nsid w:val="0000002B"/>
    <w:multiLevelType w:val="multilevel"/>
    <w:tmpl w:val="894EE89D"/>
    <w:styleLink w:val="List4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7" w15:restartNumberingAfterBreak="0">
    <w:nsid w:val="0000002C"/>
    <w:multiLevelType w:val="multilevel"/>
    <w:tmpl w:val="894EE89D"/>
    <w:numStyleLink w:val="List40"/>
  </w:abstractNum>
  <w:abstractNum w:abstractNumId="38" w15:restartNumberingAfterBreak="0">
    <w:nsid w:val="0000002D"/>
    <w:multiLevelType w:val="multilevel"/>
    <w:tmpl w:val="894EE89F"/>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9" w15:restartNumberingAfterBreak="0">
    <w:nsid w:val="00000030"/>
    <w:multiLevelType w:val="multilevel"/>
    <w:tmpl w:val="894EE8A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0" w15:restartNumberingAfterBreak="0">
    <w:nsid w:val="00000032"/>
    <w:multiLevelType w:val="multilevel"/>
    <w:tmpl w:val="894EE8A4"/>
    <w:styleLink w:val="List4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2">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1" w15:restartNumberingAfterBreak="0">
    <w:nsid w:val="00000033"/>
    <w:multiLevelType w:val="multilevel"/>
    <w:tmpl w:val="894EE8A4"/>
    <w:numStyleLink w:val="List46"/>
  </w:abstractNum>
  <w:abstractNum w:abstractNumId="42" w15:restartNumberingAfterBreak="0">
    <w:nsid w:val="00000034"/>
    <w:multiLevelType w:val="multilevel"/>
    <w:tmpl w:val="894EE8A6"/>
    <w:styleLink w:val="List4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3" w15:restartNumberingAfterBreak="0">
    <w:nsid w:val="00000035"/>
    <w:multiLevelType w:val="multilevel"/>
    <w:tmpl w:val="894EE8A6"/>
    <w:numStyleLink w:val="List47"/>
  </w:abstractNum>
  <w:abstractNum w:abstractNumId="44" w15:restartNumberingAfterBreak="0">
    <w:nsid w:val="0000003E"/>
    <w:multiLevelType w:val="multilevel"/>
    <w:tmpl w:val="894EE8B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5" w15:restartNumberingAfterBreak="0">
    <w:nsid w:val="0000003F"/>
    <w:multiLevelType w:val="multilevel"/>
    <w:tmpl w:val="894EE8B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6" w15:restartNumberingAfterBreak="0">
    <w:nsid w:val="00000041"/>
    <w:multiLevelType w:val="multilevel"/>
    <w:tmpl w:val="894EE8B3"/>
    <w:lvl w:ilvl="0">
      <w:start w:val="1"/>
      <w:numFmt w:val="decimal"/>
      <w:isLgl/>
      <w:lvlText w:val="%1."/>
      <w:lvlJc w:val="left"/>
      <w:pPr>
        <w:tabs>
          <w:tab w:val="num" w:pos="360"/>
        </w:tabs>
        <w:ind w:left="360" w:firstLine="0"/>
      </w:pPr>
      <w:rPr>
        <w:rFont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47" w15:restartNumberingAfterBreak="0">
    <w:nsid w:val="00000042"/>
    <w:multiLevelType w:val="multilevel"/>
    <w:tmpl w:val="894EE8B4"/>
    <w:styleLink w:val="List5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8" w15:restartNumberingAfterBreak="0">
    <w:nsid w:val="00000043"/>
    <w:multiLevelType w:val="multilevel"/>
    <w:tmpl w:val="894EE8B4"/>
    <w:numStyleLink w:val="List59"/>
  </w:abstractNum>
  <w:abstractNum w:abstractNumId="49" w15:restartNumberingAfterBreak="0">
    <w:nsid w:val="00000044"/>
    <w:multiLevelType w:val="multilevel"/>
    <w:tmpl w:val="894EE8B4"/>
    <w:numStyleLink w:val="List59"/>
  </w:abstractNum>
  <w:abstractNum w:abstractNumId="50" w15:restartNumberingAfterBreak="0">
    <w:nsid w:val="02676495"/>
    <w:multiLevelType w:val="hybridMultilevel"/>
    <w:tmpl w:val="F0F4816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04927C82"/>
    <w:multiLevelType w:val="multilevel"/>
    <w:tmpl w:val="AF6C50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04BF3E84"/>
    <w:multiLevelType w:val="multilevel"/>
    <w:tmpl w:val="25E420E0"/>
    <w:lvl w:ilvl="0">
      <w:start w:val="1"/>
      <w:numFmt w:val="bullet"/>
      <w:lvlText w:val=""/>
      <w:lvlJc w:val="left"/>
      <w:pPr>
        <w:tabs>
          <w:tab w:val="num" w:pos="360"/>
        </w:tabs>
        <w:ind w:left="360" w:firstLine="0"/>
      </w:pPr>
      <w:rPr>
        <w:rFonts w:ascii="Symbol"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53" w15:restartNumberingAfterBreak="0">
    <w:nsid w:val="06F76664"/>
    <w:multiLevelType w:val="multilevel"/>
    <w:tmpl w:val="C5E69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0E185BC0"/>
    <w:multiLevelType w:val="multilevel"/>
    <w:tmpl w:val="962234F8"/>
    <w:lvl w:ilvl="0">
      <w:start w:val="1"/>
      <w:numFmt w:val="lowerLetter"/>
      <w:lvlText w:val="%1."/>
      <w:lvlJc w:val="left"/>
      <w:pPr>
        <w:tabs>
          <w:tab w:val="num" w:pos="720"/>
        </w:tabs>
        <w:ind w:left="720" w:hanging="360"/>
      </w:pPr>
      <w:rPr>
        <w:rFonts w:hint="default"/>
        <w:color w:val="auto"/>
        <w:effect w:val="none"/>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5" w15:restartNumberingAfterBreak="0">
    <w:nsid w:val="167F3202"/>
    <w:multiLevelType w:val="hybridMultilevel"/>
    <w:tmpl w:val="5E6CBD68"/>
    <w:lvl w:ilvl="0" w:tplc="02689DCE">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6" w15:restartNumberingAfterBreak="0">
    <w:nsid w:val="174A1759"/>
    <w:multiLevelType w:val="multilevel"/>
    <w:tmpl w:val="894EE8A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7" w15:restartNumberingAfterBreak="0">
    <w:nsid w:val="1C72042D"/>
    <w:multiLevelType w:val="hybridMultilevel"/>
    <w:tmpl w:val="CEE60A7C"/>
    <w:lvl w:ilvl="0" w:tplc="7E1EAEFE">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8" w15:restartNumberingAfterBreak="0">
    <w:nsid w:val="1E7A5D1E"/>
    <w:multiLevelType w:val="hybridMultilevel"/>
    <w:tmpl w:val="1B0C0E26"/>
    <w:lvl w:ilvl="0" w:tplc="5B18FC3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9" w15:restartNumberingAfterBreak="0">
    <w:nsid w:val="291D787E"/>
    <w:multiLevelType w:val="multilevel"/>
    <w:tmpl w:val="BE64BBC4"/>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22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9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1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8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5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60"/>
      </w:pPr>
      <w:rPr>
        <w:rFonts w:ascii="Wingdings" w:eastAsia="ヒラギノ角ゴ Pro W3" w:hAnsi="Wingdings" w:hint="default"/>
        <w:color w:val="000000"/>
        <w:position w:val="0"/>
        <w:sz w:val="24"/>
      </w:rPr>
    </w:lvl>
  </w:abstractNum>
  <w:abstractNum w:abstractNumId="60" w15:restartNumberingAfterBreak="0">
    <w:nsid w:val="2AFD6A4F"/>
    <w:multiLevelType w:val="multilevel"/>
    <w:tmpl w:val="25E420E0"/>
    <w:lvl w:ilvl="0">
      <w:start w:val="1"/>
      <w:numFmt w:val="bullet"/>
      <w:lvlText w:val=""/>
      <w:lvlJc w:val="left"/>
      <w:pPr>
        <w:tabs>
          <w:tab w:val="num" w:pos="360"/>
        </w:tabs>
        <w:ind w:left="360" w:firstLine="0"/>
      </w:pPr>
      <w:rPr>
        <w:rFonts w:ascii="Symbol"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61" w15:restartNumberingAfterBreak="0">
    <w:nsid w:val="2EF65694"/>
    <w:multiLevelType w:val="hybridMultilevel"/>
    <w:tmpl w:val="73865D90"/>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32C6195F"/>
    <w:multiLevelType w:val="multilevel"/>
    <w:tmpl w:val="D4009E4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63" w15:restartNumberingAfterBreak="0">
    <w:nsid w:val="34F30F96"/>
    <w:multiLevelType w:val="hybridMultilevel"/>
    <w:tmpl w:val="54F6F296"/>
    <w:lvl w:ilvl="0" w:tplc="225202CE">
      <w:start w:val="1"/>
      <w:numFmt w:val="bullet"/>
      <w:lvlText w:val=""/>
      <w:lvlJc w:val="left"/>
      <w:pPr>
        <w:tabs>
          <w:tab w:val="num" w:pos="720"/>
        </w:tabs>
        <w:ind w:left="720" w:hanging="360"/>
      </w:pPr>
      <w:rPr>
        <w:rFonts w:ascii="Symbol" w:hAnsi="Symbol" w:hint="default"/>
        <w:color w:val="auto"/>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5F7115F"/>
    <w:multiLevelType w:val="multilevel"/>
    <w:tmpl w:val="3B8A9D82"/>
    <w:lvl w:ilvl="0">
      <w:start w:val="1"/>
      <w:numFmt w:val="bullet"/>
      <w:lvlText w:val=""/>
      <w:lvlJc w:val="left"/>
      <w:pPr>
        <w:tabs>
          <w:tab w:val="num" w:pos="0"/>
        </w:tabs>
        <w:ind w:left="0" w:firstLine="0"/>
      </w:pPr>
      <w:rPr>
        <w:rFonts w:ascii="Symbol" w:hAnsi="Symbol" w:hint="default"/>
        <w:color w:val="000000"/>
        <w:position w:val="0"/>
        <w:sz w:val="24"/>
      </w:rPr>
    </w:lvl>
    <w:lvl w:ilvl="1">
      <w:start w:val="1"/>
      <w:numFmt w:val="bullet"/>
      <w:suff w:val="nothing"/>
      <w:lvlText w:val="*"/>
      <w:lvlJc w:val="left"/>
      <w:pPr>
        <w:ind w:left="-360" w:firstLine="0"/>
      </w:pPr>
      <w:rPr>
        <w:rFonts w:hint="default"/>
        <w:color w:val="000000"/>
        <w:position w:val="0"/>
        <w:sz w:val="24"/>
      </w:rPr>
    </w:lvl>
    <w:lvl w:ilvl="2">
      <w:start w:val="1"/>
      <w:numFmt w:val="bullet"/>
      <w:suff w:val="nothing"/>
      <w:lvlText w:val="*"/>
      <w:lvlJc w:val="left"/>
      <w:pPr>
        <w:ind w:left="-360" w:firstLine="0"/>
      </w:pPr>
      <w:rPr>
        <w:rFonts w:hint="default"/>
        <w:color w:val="000000"/>
        <w:position w:val="0"/>
        <w:sz w:val="24"/>
      </w:rPr>
    </w:lvl>
    <w:lvl w:ilvl="3">
      <w:start w:val="1"/>
      <w:numFmt w:val="bullet"/>
      <w:suff w:val="nothing"/>
      <w:lvlText w:val="*"/>
      <w:lvlJc w:val="left"/>
      <w:pPr>
        <w:ind w:left="-360" w:firstLine="0"/>
      </w:pPr>
      <w:rPr>
        <w:rFonts w:hint="default"/>
        <w:color w:val="000000"/>
        <w:position w:val="0"/>
        <w:sz w:val="24"/>
      </w:rPr>
    </w:lvl>
    <w:lvl w:ilvl="4">
      <w:start w:val="1"/>
      <w:numFmt w:val="bullet"/>
      <w:suff w:val="nothing"/>
      <w:lvlText w:val="*"/>
      <w:lvlJc w:val="left"/>
      <w:pPr>
        <w:ind w:left="-360" w:firstLine="0"/>
      </w:pPr>
      <w:rPr>
        <w:rFonts w:hint="default"/>
        <w:color w:val="000000"/>
        <w:position w:val="0"/>
        <w:sz w:val="24"/>
      </w:rPr>
    </w:lvl>
    <w:lvl w:ilvl="5">
      <w:start w:val="1"/>
      <w:numFmt w:val="bullet"/>
      <w:suff w:val="nothing"/>
      <w:lvlText w:val="*"/>
      <w:lvlJc w:val="left"/>
      <w:pPr>
        <w:ind w:left="-360" w:firstLine="0"/>
      </w:pPr>
      <w:rPr>
        <w:rFonts w:hint="default"/>
        <w:color w:val="000000"/>
        <w:position w:val="0"/>
        <w:sz w:val="24"/>
      </w:rPr>
    </w:lvl>
    <w:lvl w:ilvl="6">
      <w:start w:val="1"/>
      <w:numFmt w:val="bullet"/>
      <w:suff w:val="nothing"/>
      <w:lvlText w:val="*"/>
      <w:lvlJc w:val="left"/>
      <w:pPr>
        <w:ind w:left="-360" w:firstLine="0"/>
      </w:pPr>
      <w:rPr>
        <w:rFonts w:hint="default"/>
        <w:color w:val="000000"/>
        <w:position w:val="0"/>
        <w:sz w:val="24"/>
      </w:rPr>
    </w:lvl>
    <w:lvl w:ilvl="7">
      <w:start w:val="1"/>
      <w:numFmt w:val="bullet"/>
      <w:suff w:val="nothing"/>
      <w:lvlText w:val="*"/>
      <w:lvlJc w:val="left"/>
      <w:pPr>
        <w:ind w:left="-360" w:firstLine="0"/>
      </w:pPr>
      <w:rPr>
        <w:rFonts w:hint="default"/>
        <w:color w:val="000000"/>
        <w:position w:val="0"/>
        <w:sz w:val="24"/>
      </w:rPr>
    </w:lvl>
    <w:lvl w:ilvl="8">
      <w:start w:val="1"/>
      <w:numFmt w:val="bullet"/>
      <w:suff w:val="nothing"/>
      <w:lvlText w:val="*"/>
      <w:lvlJc w:val="left"/>
      <w:pPr>
        <w:ind w:left="-360" w:firstLine="0"/>
      </w:pPr>
      <w:rPr>
        <w:rFonts w:hint="default"/>
        <w:color w:val="000000"/>
        <w:position w:val="0"/>
        <w:sz w:val="24"/>
      </w:rPr>
    </w:lvl>
  </w:abstractNum>
  <w:abstractNum w:abstractNumId="65" w15:restartNumberingAfterBreak="0">
    <w:nsid w:val="3A7C5C82"/>
    <w:multiLevelType w:val="hybridMultilevel"/>
    <w:tmpl w:val="41221552"/>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6" w15:restartNumberingAfterBreak="0">
    <w:nsid w:val="3D6E5397"/>
    <w:multiLevelType w:val="multilevel"/>
    <w:tmpl w:val="16B2E8CC"/>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7" w15:restartNumberingAfterBreak="0">
    <w:nsid w:val="3F864428"/>
    <w:multiLevelType w:val="hybridMultilevel"/>
    <w:tmpl w:val="C5EC8EDE"/>
    <w:lvl w:ilvl="0" w:tplc="6E88D16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5B60F74"/>
    <w:multiLevelType w:val="multilevel"/>
    <w:tmpl w:val="894EE8A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9" w15:restartNumberingAfterBreak="0">
    <w:nsid w:val="472923A1"/>
    <w:multiLevelType w:val="multilevel"/>
    <w:tmpl w:val="059ECCC6"/>
    <w:lvl w:ilvl="0">
      <w:start w:val="1"/>
      <w:numFmt w:val="bullet"/>
      <w:lvlText w:val=""/>
      <w:lvlJc w:val="left"/>
      <w:pPr>
        <w:tabs>
          <w:tab w:val="num" w:pos="360"/>
        </w:tabs>
        <w:ind w:left="360" w:firstLine="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70" w15:restartNumberingAfterBreak="0">
    <w:nsid w:val="480532BA"/>
    <w:multiLevelType w:val="hybridMultilevel"/>
    <w:tmpl w:val="CCCC29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1" w15:restartNumberingAfterBreak="0">
    <w:nsid w:val="4A4A35DD"/>
    <w:multiLevelType w:val="multilevel"/>
    <w:tmpl w:val="27B6E7FC"/>
    <w:lvl w:ilvl="0">
      <w:start w:val="1"/>
      <w:numFmt w:val="bullet"/>
      <w:lvlText w:val=""/>
      <w:lvlJc w:val="left"/>
      <w:pPr>
        <w:tabs>
          <w:tab w:val="num" w:pos="360"/>
        </w:tabs>
        <w:ind w:left="360" w:firstLine="0"/>
      </w:pPr>
      <w:rPr>
        <w:rFonts w:ascii="Symbol"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72" w15:restartNumberingAfterBreak="0">
    <w:nsid w:val="4CEB0A6E"/>
    <w:multiLevelType w:val="multilevel"/>
    <w:tmpl w:val="B4D4B364"/>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8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3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0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7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900"/>
      </w:pPr>
      <w:rPr>
        <w:rFonts w:ascii="Wingdings" w:eastAsia="ヒラギノ角ゴ Pro W3" w:hAnsi="Wingdings" w:hint="default"/>
        <w:color w:val="000000"/>
        <w:position w:val="0"/>
        <w:sz w:val="24"/>
      </w:rPr>
    </w:lvl>
  </w:abstractNum>
  <w:abstractNum w:abstractNumId="73" w15:restartNumberingAfterBreak="0">
    <w:nsid w:val="53E25516"/>
    <w:multiLevelType w:val="hybridMultilevel"/>
    <w:tmpl w:val="56B039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4" w15:restartNumberingAfterBreak="0">
    <w:nsid w:val="55003534"/>
    <w:multiLevelType w:val="multilevel"/>
    <w:tmpl w:val="924C1992"/>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75" w15:restartNumberingAfterBreak="0">
    <w:nsid w:val="58823AD2"/>
    <w:multiLevelType w:val="hybridMultilevel"/>
    <w:tmpl w:val="A1C212A0"/>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76" w15:restartNumberingAfterBreak="0">
    <w:nsid w:val="64D33B28"/>
    <w:multiLevelType w:val="multilevel"/>
    <w:tmpl w:val="54CA48E4"/>
    <w:lvl w:ilvl="0">
      <w:start w:val="1"/>
      <w:numFmt w:val="none"/>
      <w:lvlText w:val="1.0"/>
      <w:lvlJc w:val="left"/>
      <w:pPr>
        <w:ind w:left="0" w:firstLine="510"/>
      </w:pPr>
      <w:rPr>
        <w:rFonts w:hint="default"/>
        <w:sz w:val="20"/>
        <w:szCs w:val="20"/>
      </w:rPr>
    </w:lvl>
    <w:lvl w:ilvl="1">
      <w:start w:val="1"/>
      <w:numFmt w:val="none"/>
      <w:lvlText w:val="1.0"/>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E3E151B"/>
    <w:multiLevelType w:val="multilevel"/>
    <w:tmpl w:val="894EE88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8" w15:restartNumberingAfterBreak="0">
    <w:nsid w:val="6F2C2BD3"/>
    <w:multiLevelType w:val="multilevel"/>
    <w:tmpl w:val="D4009E4E"/>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79" w15:restartNumberingAfterBreak="0">
    <w:nsid w:val="75602E08"/>
    <w:multiLevelType w:val="singleLevel"/>
    <w:tmpl w:val="D86A17C2"/>
    <w:lvl w:ilvl="0">
      <w:start w:val="1"/>
      <w:numFmt w:val="lowerLetter"/>
      <w:lvlText w:val="%1)"/>
      <w:legacy w:legacy="1" w:legacySpace="0" w:legacyIndent="360"/>
      <w:lvlJc w:val="left"/>
      <w:pPr>
        <w:ind w:left="720" w:hanging="360"/>
      </w:pPr>
      <w:rPr>
        <w:color w:val="auto"/>
      </w:rPr>
    </w:lvl>
  </w:abstractNum>
  <w:abstractNum w:abstractNumId="80" w15:restartNumberingAfterBreak="0">
    <w:nsid w:val="7A014A76"/>
    <w:multiLevelType w:val="multilevel"/>
    <w:tmpl w:val="894EE8A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81" w15:restartNumberingAfterBreak="0">
    <w:nsid w:val="7B872EAE"/>
    <w:multiLevelType w:val="hybridMultilevel"/>
    <w:tmpl w:val="13168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75"/>
  </w:num>
  <w:num w:numId="52">
    <w:abstractNumId w:val="64"/>
  </w:num>
  <w:num w:numId="53">
    <w:abstractNumId w:val="59"/>
  </w:num>
  <w:num w:numId="54">
    <w:abstractNumId w:val="71"/>
  </w:num>
  <w:num w:numId="55">
    <w:abstractNumId w:val="52"/>
  </w:num>
  <w:num w:numId="56">
    <w:abstractNumId w:val="60"/>
  </w:num>
  <w:num w:numId="57">
    <w:abstractNumId w:val="77"/>
  </w:num>
  <w:num w:numId="58">
    <w:abstractNumId w:val="69"/>
  </w:num>
  <w:num w:numId="59">
    <w:abstractNumId w:val="74"/>
  </w:num>
  <w:num w:numId="60">
    <w:abstractNumId w:val="66"/>
  </w:num>
  <w:num w:numId="61">
    <w:abstractNumId w:val="72"/>
  </w:num>
  <w:num w:numId="62">
    <w:abstractNumId w:val="78"/>
  </w:num>
  <w:num w:numId="63">
    <w:abstractNumId w:val="62"/>
  </w:num>
  <w:num w:numId="64">
    <w:abstractNumId w:val="56"/>
  </w:num>
  <w:num w:numId="65">
    <w:abstractNumId w:val="57"/>
  </w:num>
  <w:num w:numId="66">
    <w:abstractNumId w:val="58"/>
  </w:num>
  <w:num w:numId="67">
    <w:abstractNumId w:val="68"/>
  </w:num>
  <w:num w:numId="68">
    <w:abstractNumId w:val="53"/>
  </w:num>
  <w:num w:numId="69">
    <w:abstractNumId w:val="54"/>
  </w:num>
  <w:num w:numId="70">
    <w:abstractNumId w:val="51"/>
  </w:num>
  <w:num w:numId="71">
    <w:abstractNumId w:val="79"/>
  </w:num>
  <w:num w:numId="72">
    <w:abstractNumId w:val="61"/>
  </w:num>
  <w:num w:numId="73">
    <w:abstractNumId w:val="55"/>
  </w:num>
  <w:num w:numId="74">
    <w:abstractNumId w:val="67"/>
  </w:num>
  <w:num w:numId="75">
    <w:abstractNumId w:val="80"/>
  </w:num>
  <w:num w:numId="76">
    <w:abstractNumId w:val="63"/>
  </w:num>
  <w:num w:numId="77">
    <w:abstractNumId w:val="65"/>
  </w:num>
  <w:num w:numId="78">
    <w:abstractNumId w:val="81"/>
  </w:num>
  <w:num w:numId="79">
    <w:abstractNumId w:val="76"/>
  </w:num>
  <w:num w:numId="80">
    <w:abstractNumId w:val="70"/>
  </w:num>
  <w:num w:numId="81">
    <w:abstractNumId w:val="73"/>
  </w:num>
  <w:num w:numId="82">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A2"/>
    <w:rsid w:val="000007C0"/>
    <w:rsid w:val="000157F4"/>
    <w:rsid w:val="00053CE1"/>
    <w:rsid w:val="00072182"/>
    <w:rsid w:val="000739C4"/>
    <w:rsid w:val="000836B8"/>
    <w:rsid w:val="0009080F"/>
    <w:rsid w:val="000D2953"/>
    <w:rsid w:val="000E6987"/>
    <w:rsid w:val="0010416A"/>
    <w:rsid w:val="0010603A"/>
    <w:rsid w:val="0011615A"/>
    <w:rsid w:val="00172036"/>
    <w:rsid w:val="001B696A"/>
    <w:rsid w:val="001C5EF7"/>
    <w:rsid w:val="001D67C0"/>
    <w:rsid w:val="00222275"/>
    <w:rsid w:val="00251FA3"/>
    <w:rsid w:val="00271219"/>
    <w:rsid w:val="002848FF"/>
    <w:rsid w:val="002A38F1"/>
    <w:rsid w:val="002C553B"/>
    <w:rsid w:val="002D5FD6"/>
    <w:rsid w:val="002F7080"/>
    <w:rsid w:val="00314555"/>
    <w:rsid w:val="00346669"/>
    <w:rsid w:val="0036333B"/>
    <w:rsid w:val="003645A9"/>
    <w:rsid w:val="00370257"/>
    <w:rsid w:val="00373567"/>
    <w:rsid w:val="00374A0F"/>
    <w:rsid w:val="003928B8"/>
    <w:rsid w:val="003961E9"/>
    <w:rsid w:val="003C20E4"/>
    <w:rsid w:val="003D4839"/>
    <w:rsid w:val="003E52B7"/>
    <w:rsid w:val="003E64BD"/>
    <w:rsid w:val="004339BE"/>
    <w:rsid w:val="0046043B"/>
    <w:rsid w:val="004646A2"/>
    <w:rsid w:val="00471584"/>
    <w:rsid w:val="00471608"/>
    <w:rsid w:val="00474777"/>
    <w:rsid w:val="00484439"/>
    <w:rsid w:val="004B6246"/>
    <w:rsid w:val="004C2AF4"/>
    <w:rsid w:val="004D08A8"/>
    <w:rsid w:val="004E5D5B"/>
    <w:rsid w:val="004E6DB4"/>
    <w:rsid w:val="004E718E"/>
    <w:rsid w:val="00500D18"/>
    <w:rsid w:val="005024D4"/>
    <w:rsid w:val="00502893"/>
    <w:rsid w:val="00507280"/>
    <w:rsid w:val="00507E6C"/>
    <w:rsid w:val="00515F34"/>
    <w:rsid w:val="00560F1B"/>
    <w:rsid w:val="00563C76"/>
    <w:rsid w:val="00565A53"/>
    <w:rsid w:val="0058470F"/>
    <w:rsid w:val="005A0B32"/>
    <w:rsid w:val="005B09ED"/>
    <w:rsid w:val="005B7BAF"/>
    <w:rsid w:val="005C53D3"/>
    <w:rsid w:val="005D6FC8"/>
    <w:rsid w:val="005E2FAA"/>
    <w:rsid w:val="00600686"/>
    <w:rsid w:val="00606F4C"/>
    <w:rsid w:val="00610619"/>
    <w:rsid w:val="006212D3"/>
    <w:rsid w:val="00640173"/>
    <w:rsid w:val="00641F97"/>
    <w:rsid w:val="0065429A"/>
    <w:rsid w:val="006866F8"/>
    <w:rsid w:val="00697230"/>
    <w:rsid w:val="006A0540"/>
    <w:rsid w:val="006A70A1"/>
    <w:rsid w:val="006A7914"/>
    <w:rsid w:val="006C0558"/>
    <w:rsid w:val="006F41E6"/>
    <w:rsid w:val="006F7816"/>
    <w:rsid w:val="00721AE8"/>
    <w:rsid w:val="00723AD5"/>
    <w:rsid w:val="007331DB"/>
    <w:rsid w:val="00740CAF"/>
    <w:rsid w:val="00754A2D"/>
    <w:rsid w:val="00770B38"/>
    <w:rsid w:val="007A0F52"/>
    <w:rsid w:val="0084549D"/>
    <w:rsid w:val="00853A75"/>
    <w:rsid w:val="008613BD"/>
    <w:rsid w:val="00877189"/>
    <w:rsid w:val="008878F8"/>
    <w:rsid w:val="0089197E"/>
    <w:rsid w:val="00892AB3"/>
    <w:rsid w:val="00894028"/>
    <w:rsid w:val="00896CB3"/>
    <w:rsid w:val="008C2BB2"/>
    <w:rsid w:val="008D0641"/>
    <w:rsid w:val="008D4533"/>
    <w:rsid w:val="008E04A7"/>
    <w:rsid w:val="00904A7F"/>
    <w:rsid w:val="00911FE6"/>
    <w:rsid w:val="0091255F"/>
    <w:rsid w:val="00917968"/>
    <w:rsid w:val="00927E65"/>
    <w:rsid w:val="00930FA2"/>
    <w:rsid w:val="00935C7B"/>
    <w:rsid w:val="009709FB"/>
    <w:rsid w:val="00986278"/>
    <w:rsid w:val="009972CB"/>
    <w:rsid w:val="009B2DF9"/>
    <w:rsid w:val="009B7FD2"/>
    <w:rsid w:val="009C03E5"/>
    <w:rsid w:val="009D294E"/>
    <w:rsid w:val="009E22AC"/>
    <w:rsid w:val="009F1B6A"/>
    <w:rsid w:val="00A130EA"/>
    <w:rsid w:val="00A27418"/>
    <w:rsid w:val="00A3716B"/>
    <w:rsid w:val="00A371AE"/>
    <w:rsid w:val="00A5615A"/>
    <w:rsid w:val="00A56FD7"/>
    <w:rsid w:val="00A66DF4"/>
    <w:rsid w:val="00A7132F"/>
    <w:rsid w:val="00A92279"/>
    <w:rsid w:val="00A92C8B"/>
    <w:rsid w:val="00A96945"/>
    <w:rsid w:val="00AC00C1"/>
    <w:rsid w:val="00AD002E"/>
    <w:rsid w:val="00AD6671"/>
    <w:rsid w:val="00AE1D3D"/>
    <w:rsid w:val="00B07049"/>
    <w:rsid w:val="00B26C45"/>
    <w:rsid w:val="00B35D2F"/>
    <w:rsid w:val="00B62069"/>
    <w:rsid w:val="00BB0783"/>
    <w:rsid w:val="00BC07E1"/>
    <w:rsid w:val="00BE50A8"/>
    <w:rsid w:val="00BE762C"/>
    <w:rsid w:val="00BF0BD7"/>
    <w:rsid w:val="00BF73EE"/>
    <w:rsid w:val="00C32C12"/>
    <w:rsid w:val="00C352E9"/>
    <w:rsid w:val="00C6171E"/>
    <w:rsid w:val="00C643D1"/>
    <w:rsid w:val="00C73F2C"/>
    <w:rsid w:val="00C758BC"/>
    <w:rsid w:val="00CA282D"/>
    <w:rsid w:val="00CC1986"/>
    <w:rsid w:val="00CD5F5B"/>
    <w:rsid w:val="00CE0CD2"/>
    <w:rsid w:val="00CE3F0B"/>
    <w:rsid w:val="00D26D47"/>
    <w:rsid w:val="00D5363F"/>
    <w:rsid w:val="00D702F7"/>
    <w:rsid w:val="00D83747"/>
    <w:rsid w:val="00D85E7D"/>
    <w:rsid w:val="00DC28A8"/>
    <w:rsid w:val="00DC44BC"/>
    <w:rsid w:val="00DD09BD"/>
    <w:rsid w:val="00E1465A"/>
    <w:rsid w:val="00E20957"/>
    <w:rsid w:val="00E27E02"/>
    <w:rsid w:val="00E34E41"/>
    <w:rsid w:val="00E8003A"/>
    <w:rsid w:val="00E837F0"/>
    <w:rsid w:val="00E93B02"/>
    <w:rsid w:val="00EA1B0F"/>
    <w:rsid w:val="00EA1B2D"/>
    <w:rsid w:val="00EA3799"/>
    <w:rsid w:val="00EE3D83"/>
    <w:rsid w:val="00F54743"/>
    <w:rsid w:val="00F83A58"/>
    <w:rsid w:val="00F90F2A"/>
    <w:rsid w:val="00FA3AFD"/>
    <w:rsid w:val="00FC4431"/>
    <w:rsid w:val="00FC6D55"/>
    <w:rsid w:val="00FD5AB1"/>
    <w:rsid w:val="00FE2E61"/>
    <w:rsid w:val="00FF2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81EAA4C-81EF-41DD-A58B-C96C4C51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F4"/>
    <w:rPr>
      <w:rFonts w:eastAsia="ヒラギノ角ゴ Pro W3"/>
      <w:color w:val="000000"/>
      <w:sz w:val="24"/>
      <w:szCs w:val="24"/>
      <w:lang w:val="en-GB" w:eastAsia="en-US"/>
    </w:rPr>
  </w:style>
  <w:style w:type="paragraph" w:styleId="Heading1">
    <w:name w:val="heading 1"/>
    <w:basedOn w:val="Normal"/>
    <w:next w:val="Normal"/>
    <w:link w:val="Heading1Char1"/>
    <w:qFormat/>
    <w:locked/>
    <w:rsid w:val="006A70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locked/>
    <w:rsid w:val="00AD6671"/>
    <w:pPr>
      <w:spacing w:before="100" w:beforeAutospacing="1" w:after="100" w:afterAutospacing="1"/>
      <w:outlineLvl w:val="1"/>
    </w:pPr>
    <w:rPr>
      <w:rFonts w:ascii="Arial" w:eastAsia="Times New Roman" w:hAnsi="Arial" w:cs="Arial"/>
      <w:b/>
      <w:bCs/>
      <w:color w:val="auto"/>
      <w:sz w:val="27"/>
      <w:szCs w:val="27"/>
      <w:lang w:val="en-CA" w:eastAsia="en-CA"/>
    </w:rPr>
  </w:style>
  <w:style w:type="paragraph" w:styleId="Heading3">
    <w:name w:val="heading 3"/>
    <w:basedOn w:val="Normal"/>
    <w:next w:val="Normal"/>
    <w:link w:val="Heading3Char"/>
    <w:semiHidden/>
    <w:unhideWhenUsed/>
    <w:qFormat/>
    <w:locked/>
    <w:rsid w:val="00FE2E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C2AF4"/>
    <w:rPr>
      <w:rFonts w:eastAsia="ヒラギノ角ゴ Pro W3"/>
      <w:color w:val="000000"/>
      <w:lang w:val="en-GB"/>
    </w:rPr>
  </w:style>
  <w:style w:type="paragraph" w:customStyle="1" w:styleId="Footer1">
    <w:name w:val="Footer1"/>
    <w:rsid w:val="004C2AF4"/>
    <w:pPr>
      <w:tabs>
        <w:tab w:val="center" w:pos="4320"/>
        <w:tab w:val="right" w:pos="8640"/>
      </w:tabs>
    </w:pPr>
    <w:rPr>
      <w:rFonts w:ascii="Arial" w:eastAsia="ヒラギノ角ゴ Pro W3" w:hAnsi="Arial"/>
      <w:color w:val="000000"/>
      <w:lang w:val="en-US"/>
    </w:rPr>
  </w:style>
  <w:style w:type="paragraph" w:customStyle="1" w:styleId="Heading11">
    <w:name w:val="Heading 11"/>
    <w:rsid w:val="004C2AF4"/>
    <w:pPr>
      <w:spacing w:before="100" w:after="100"/>
      <w:outlineLvl w:val="0"/>
    </w:pPr>
    <w:rPr>
      <w:rFonts w:ascii="Arial Bold" w:eastAsia="ヒラギノ角ゴ Pro W3" w:hAnsi="Arial Bold"/>
      <w:color w:val="810000"/>
      <w:kern w:val="36"/>
      <w:sz w:val="36"/>
      <w:lang w:val="en-GB"/>
    </w:rPr>
  </w:style>
  <w:style w:type="paragraph" w:customStyle="1" w:styleId="BodyText1">
    <w:name w:val="Body Text1"/>
    <w:rsid w:val="004C2AF4"/>
    <w:pPr>
      <w:spacing w:before="240"/>
    </w:pPr>
    <w:rPr>
      <w:rFonts w:ascii="Arial" w:eastAsia="ヒラギノ角ゴ Pro W3" w:hAnsi="Arial"/>
      <w:color w:val="000000"/>
      <w:lang w:val="en-US"/>
    </w:rPr>
  </w:style>
  <w:style w:type="paragraph" w:customStyle="1" w:styleId="StandardL1">
    <w:name w:val="Standard_L1"/>
    <w:next w:val="Normal"/>
    <w:rsid w:val="004C2AF4"/>
    <w:pPr>
      <w:spacing w:after="240"/>
      <w:outlineLvl w:val="0"/>
    </w:pPr>
    <w:rPr>
      <w:rFonts w:eastAsia="ヒラギノ角ゴ Pro W3"/>
      <w:color w:val="000000"/>
      <w:sz w:val="24"/>
      <w:lang w:val="en-US"/>
    </w:rPr>
  </w:style>
  <w:style w:type="paragraph" w:customStyle="1" w:styleId="StandardL2">
    <w:name w:val="Standard_L2"/>
    <w:next w:val="Normal"/>
    <w:rsid w:val="004C2AF4"/>
    <w:pPr>
      <w:spacing w:after="240"/>
      <w:outlineLvl w:val="1"/>
    </w:pPr>
    <w:rPr>
      <w:rFonts w:eastAsia="ヒラギノ角ゴ Pro W3"/>
      <w:color w:val="000000"/>
      <w:sz w:val="24"/>
      <w:lang w:val="en-US"/>
    </w:rPr>
  </w:style>
  <w:style w:type="paragraph" w:customStyle="1" w:styleId="Article2L2">
    <w:name w:val="Article2_L2"/>
    <w:next w:val="Normal"/>
    <w:rsid w:val="004C2AF4"/>
    <w:pPr>
      <w:tabs>
        <w:tab w:val="left" w:pos="360"/>
      </w:tabs>
      <w:spacing w:after="240"/>
    </w:pPr>
    <w:rPr>
      <w:rFonts w:ascii="Arial" w:eastAsia="ヒラギノ角ゴ Pro W3" w:hAnsi="Arial"/>
      <w:color w:val="000000"/>
      <w:sz w:val="24"/>
      <w:lang w:val="en-US"/>
    </w:rPr>
  </w:style>
  <w:style w:type="paragraph" w:customStyle="1" w:styleId="Heading71">
    <w:name w:val="Heading 71"/>
    <w:next w:val="Normal"/>
    <w:rsid w:val="004C2AF4"/>
    <w:pPr>
      <w:spacing w:before="240" w:after="60"/>
      <w:outlineLvl w:val="6"/>
    </w:pPr>
    <w:rPr>
      <w:rFonts w:eastAsia="ヒラギノ角ゴ Pro W3"/>
      <w:color w:val="000000"/>
      <w:sz w:val="24"/>
      <w:lang w:val="en-GB"/>
    </w:rPr>
  </w:style>
  <w:style w:type="paragraph" w:customStyle="1" w:styleId="tcheadings">
    <w:name w:val="tc_headings"/>
    <w:rsid w:val="004C2AF4"/>
    <w:pPr>
      <w:spacing w:before="120" w:after="60"/>
      <w:ind w:left="288" w:hanging="288"/>
    </w:pPr>
    <w:rPr>
      <w:rFonts w:ascii="Arial Bold" w:eastAsia="ヒラギノ角ゴ Pro W3" w:hAnsi="Arial Bold"/>
      <w:color w:val="000000"/>
      <w:sz w:val="16"/>
      <w:lang w:val="en-US"/>
    </w:rPr>
  </w:style>
  <w:style w:type="paragraph" w:customStyle="1" w:styleId="tcnormal">
    <w:name w:val="tc_normal"/>
    <w:rsid w:val="004C2AF4"/>
    <w:pPr>
      <w:spacing w:after="60"/>
    </w:pPr>
    <w:rPr>
      <w:rFonts w:ascii="Arial" w:eastAsia="ヒラギノ角ゴ Pro W3" w:hAnsi="Arial"/>
      <w:color w:val="000000"/>
      <w:sz w:val="16"/>
      <w:lang w:val="en-US"/>
    </w:rPr>
  </w:style>
  <w:style w:type="character" w:customStyle="1" w:styleId="Hyperlink1">
    <w:name w:val="Hyperlink1"/>
    <w:rsid w:val="004C2AF4"/>
    <w:rPr>
      <w:color w:val="000057"/>
      <w:sz w:val="20"/>
      <w:u w:val="single"/>
    </w:rPr>
  </w:style>
  <w:style w:type="paragraph" w:customStyle="1" w:styleId="Heading21">
    <w:name w:val="Heading 21"/>
    <w:autoRedefine/>
    <w:rsid w:val="004C2AF4"/>
    <w:pPr>
      <w:spacing w:before="100" w:after="100"/>
      <w:outlineLvl w:val="1"/>
    </w:pPr>
    <w:rPr>
      <w:rFonts w:ascii="Arial Bold" w:eastAsia="ヒラギノ角ゴ Pro W3" w:hAnsi="Arial Bold"/>
      <w:color w:val="000000"/>
      <w:sz w:val="27"/>
      <w:lang w:val="en-GB"/>
    </w:rPr>
  </w:style>
  <w:style w:type="paragraph" w:customStyle="1" w:styleId="NormalWeb1">
    <w:name w:val="Normal (Web)1"/>
    <w:rsid w:val="004C2AF4"/>
    <w:pPr>
      <w:spacing w:before="100" w:after="100"/>
    </w:pPr>
    <w:rPr>
      <w:rFonts w:eastAsia="ヒラギノ角ゴ Pro W3"/>
      <w:color w:val="000000"/>
      <w:sz w:val="24"/>
      <w:lang w:val="en-GB"/>
    </w:rPr>
  </w:style>
  <w:style w:type="character" w:customStyle="1" w:styleId="Heading1Char">
    <w:name w:val="Heading 1 Char"/>
    <w:rsid w:val="004C2AF4"/>
    <w:rPr>
      <w:rFonts w:ascii="Arial Bold" w:eastAsia="ヒラギノ角ゴ Pro W3" w:hAnsi="Arial Bold"/>
      <w:b w:val="0"/>
      <w:i w:val="0"/>
      <w:color w:val="810000"/>
      <w:kern w:val="36"/>
      <w:sz w:val="36"/>
      <w:lang w:val="en-GB"/>
    </w:rPr>
  </w:style>
  <w:style w:type="character" w:customStyle="1" w:styleId="EmphasisA">
    <w:name w:val="Emphasis A"/>
    <w:rsid w:val="004C2AF4"/>
    <w:rPr>
      <w:rFonts w:ascii="Lucida Grande" w:eastAsia="ヒラギノ角ゴ Pro W3" w:hAnsi="Lucida Grande"/>
      <w:b w:val="0"/>
      <w:i w:val="0"/>
      <w:color w:val="000000"/>
      <w:sz w:val="20"/>
    </w:rPr>
  </w:style>
  <w:style w:type="paragraph" w:customStyle="1" w:styleId="BodyTextIndent1">
    <w:name w:val="Body Text Indent1"/>
    <w:autoRedefine/>
    <w:rsid w:val="00917968"/>
    <w:pPr>
      <w:spacing w:after="240"/>
      <w:ind w:hanging="567"/>
    </w:pPr>
    <w:rPr>
      <w:rFonts w:ascii="Arial Bold" w:eastAsia="ヒラギノ角ゴ Pro W3" w:hAnsi="Arial Bold"/>
      <w:color w:val="000000"/>
      <w:sz w:val="24"/>
      <w:szCs w:val="24"/>
      <w:lang w:val="en-GB" w:eastAsia="en-US"/>
    </w:rPr>
  </w:style>
  <w:style w:type="numbering" w:customStyle="1" w:styleId="List17">
    <w:name w:val="List 17"/>
    <w:rsid w:val="004C2AF4"/>
    <w:pPr>
      <w:numPr>
        <w:numId w:val="14"/>
      </w:numPr>
    </w:pPr>
  </w:style>
  <w:style w:type="paragraph" w:customStyle="1" w:styleId="Heading31">
    <w:name w:val="Heading 31"/>
    <w:next w:val="Normal"/>
    <w:rsid w:val="004C2AF4"/>
    <w:pPr>
      <w:keepNext/>
      <w:spacing w:before="240" w:after="60"/>
      <w:outlineLvl w:val="2"/>
    </w:pPr>
    <w:rPr>
      <w:rFonts w:ascii="Arial Bold" w:eastAsia="ヒラギノ角ゴ Pro W3" w:hAnsi="Arial Bold"/>
      <w:color w:val="000000"/>
      <w:sz w:val="26"/>
      <w:lang w:val="en-GB"/>
    </w:rPr>
  </w:style>
  <w:style w:type="paragraph" w:customStyle="1" w:styleId="BodyText31">
    <w:name w:val="Body Text 31"/>
    <w:rsid w:val="004C2AF4"/>
    <w:rPr>
      <w:rFonts w:ascii="Arial Bold" w:eastAsia="ヒラギノ角ゴ Pro W3" w:hAnsi="Arial Bold"/>
      <w:color w:val="000000"/>
      <w:sz w:val="24"/>
      <w:lang w:val="en-GB"/>
    </w:rPr>
  </w:style>
  <w:style w:type="character" w:customStyle="1" w:styleId="Strong1">
    <w:name w:val="Strong1"/>
    <w:rsid w:val="004C2AF4"/>
    <w:rPr>
      <w:rFonts w:ascii="Lucida Grande" w:eastAsia="ヒラギノ角ゴ Pro W3" w:hAnsi="Lucida Grande"/>
      <w:b/>
      <w:i w:val="0"/>
      <w:color w:val="000000"/>
      <w:sz w:val="20"/>
    </w:rPr>
  </w:style>
  <w:style w:type="numbering" w:customStyle="1" w:styleId="List29">
    <w:name w:val="List 29"/>
    <w:autoRedefine/>
    <w:rsid w:val="004C2AF4"/>
    <w:pPr>
      <w:numPr>
        <w:numId w:val="25"/>
      </w:numPr>
    </w:pPr>
  </w:style>
  <w:style w:type="numbering" w:customStyle="1" w:styleId="List37">
    <w:name w:val="List 37"/>
    <w:rsid w:val="004C2AF4"/>
    <w:pPr>
      <w:numPr>
        <w:numId w:val="32"/>
      </w:numPr>
    </w:pPr>
  </w:style>
  <w:style w:type="numbering" w:customStyle="1" w:styleId="List38">
    <w:name w:val="List 38"/>
    <w:autoRedefine/>
    <w:rsid w:val="004C2AF4"/>
    <w:pPr>
      <w:numPr>
        <w:numId w:val="34"/>
      </w:numPr>
    </w:pPr>
  </w:style>
  <w:style w:type="numbering" w:customStyle="1" w:styleId="List40">
    <w:name w:val="List 40"/>
    <w:rsid w:val="004C2AF4"/>
    <w:pPr>
      <w:numPr>
        <w:numId w:val="37"/>
      </w:numPr>
    </w:pPr>
  </w:style>
  <w:style w:type="paragraph" w:customStyle="1" w:styleId="FootnoteText1">
    <w:name w:val="Footnote Text1"/>
    <w:rsid w:val="004C2AF4"/>
    <w:rPr>
      <w:rFonts w:eastAsia="ヒラギノ角ゴ Pro W3"/>
      <w:color w:val="000000"/>
      <w:lang w:val="en-US"/>
    </w:rPr>
  </w:style>
  <w:style w:type="numbering" w:customStyle="1" w:styleId="List46">
    <w:name w:val="List 46"/>
    <w:rsid w:val="004C2AF4"/>
    <w:pPr>
      <w:numPr>
        <w:numId w:val="41"/>
      </w:numPr>
    </w:pPr>
  </w:style>
  <w:style w:type="numbering" w:customStyle="1" w:styleId="List47">
    <w:name w:val="List 47"/>
    <w:rsid w:val="004C2AF4"/>
    <w:pPr>
      <w:numPr>
        <w:numId w:val="43"/>
      </w:numPr>
    </w:pPr>
  </w:style>
  <w:style w:type="numbering" w:customStyle="1" w:styleId="List59">
    <w:name w:val="List 59"/>
    <w:rsid w:val="004C2AF4"/>
    <w:pPr>
      <w:numPr>
        <w:numId w:val="48"/>
      </w:numPr>
    </w:pPr>
  </w:style>
  <w:style w:type="character" w:customStyle="1" w:styleId="PageNumber1">
    <w:name w:val="Page Number1"/>
    <w:rsid w:val="004C2AF4"/>
    <w:rPr>
      <w:color w:val="000000"/>
      <w:sz w:val="20"/>
    </w:rPr>
  </w:style>
  <w:style w:type="paragraph" w:styleId="BalloonText">
    <w:name w:val="Balloon Text"/>
    <w:basedOn w:val="Normal"/>
    <w:link w:val="BalloonTextChar"/>
    <w:locked/>
    <w:rsid w:val="00935C7B"/>
    <w:rPr>
      <w:rFonts w:ascii="Tahoma" w:hAnsi="Tahoma" w:cs="Tahoma"/>
      <w:sz w:val="16"/>
      <w:szCs w:val="16"/>
    </w:rPr>
  </w:style>
  <w:style w:type="character" w:customStyle="1" w:styleId="BalloonTextChar">
    <w:name w:val="Balloon Text Char"/>
    <w:basedOn w:val="DefaultParagraphFont"/>
    <w:link w:val="BalloonText"/>
    <w:rsid w:val="00935C7B"/>
    <w:rPr>
      <w:rFonts w:ascii="Tahoma" w:eastAsia="ヒラギノ角ゴ Pro W3" w:hAnsi="Tahoma" w:cs="Tahoma"/>
      <w:color w:val="000000"/>
      <w:sz w:val="16"/>
      <w:szCs w:val="16"/>
      <w:lang w:val="en-GB" w:eastAsia="en-US"/>
    </w:rPr>
  </w:style>
  <w:style w:type="paragraph" w:styleId="ListParagraph">
    <w:name w:val="List Paragraph"/>
    <w:basedOn w:val="Normal"/>
    <w:qFormat/>
    <w:rsid w:val="004646A2"/>
    <w:pPr>
      <w:ind w:left="720"/>
      <w:contextualSpacing/>
    </w:pPr>
  </w:style>
  <w:style w:type="character" w:customStyle="1" w:styleId="Heading2Char">
    <w:name w:val="Heading 2 Char"/>
    <w:basedOn w:val="DefaultParagraphFont"/>
    <w:link w:val="Heading2"/>
    <w:rsid w:val="00AD6671"/>
    <w:rPr>
      <w:rFonts w:ascii="Arial" w:hAnsi="Arial" w:cs="Arial"/>
      <w:b/>
      <w:bCs/>
      <w:sz w:val="27"/>
      <w:szCs w:val="27"/>
    </w:rPr>
  </w:style>
  <w:style w:type="character" w:customStyle="1" w:styleId="Heading1Char1">
    <w:name w:val="Heading 1 Char1"/>
    <w:basedOn w:val="DefaultParagraphFont"/>
    <w:link w:val="Heading1"/>
    <w:rsid w:val="006A70A1"/>
    <w:rPr>
      <w:rFonts w:asciiTheme="majorHAnsi" w:eastAsiaTheme="majorEastAsia" w:hAnsiTheme="majorHAnsi" w:cstheme="majorBidi"/>
      <w:b/>
      <w:bCs/>
      <w:color w:val="365F91" w:themeColor="accent1" w:themeShade="BF"/>
      <w:sz w:val="28"/>
      <w:szCs w:val="28"/>
      <w:lang w:val="en-GB" w:eastAsia="en-US"/>
    </w:rPr>
  </w:style>
  <w:style w:type="paragraph" w:styleId="NormalWeb">
    <w:name w:val="Normal (Web)"/>
    <w:basedOn w:val="Normal"/>
    <w:uiPriority w:val="99"/>
    <w:locked/>
    <w:rsid w:val="006A70A1"/>
    <w:pPr>
      <w:spacing w:before="100" w:beforeAutospacing="1" w:after="100" w:afterAutospacing="1"/>
    </w:pPr>
    <w:rPr>
      <w:rFonts w:eastAsia="Times New Roman"/>
      <w:color w:val="auto"/>
      <w:lang w:val="en-CA" w:eastAsia="en-CA"/>
    </w:rPr>
  </w:style>
  <w:style w:type="paragraph" w:styleId="FootnoteText">
    <w:name w:val="footnote text"/>
    <w:basedOn w:val="Normal"/>
    <w:link w:val="FootnoteTextChar"/>
    <w:locked/>
    <w:rsid w:val="006A70A1"/>
    <w:rPr>
      <w:rFonts w:eastAsia="Times New Roman"/>
      <w:color w:val="auto"/>
      <w:sz w:val="20"/>
      <w:szCs w:val="20"/>
      <w:lang w:val="en-US"/>
    </w:rPr>
  </w:style>
  <w:style w:type="character" w:customStyle="1" w:styleId="FootnoteTextChar">
    <w:name w:val="Footnote Text Char"/>
    <w:basedOn w:val="DefaultParagraphFont"/>
    <w:link w:val="FootnoteText"/>
    <w:rsid w:val="006A70A1"/>
    <w:rPr>
      <w:lang w:val="en-US" w:eastAsia="en-US"/>
    </w:rPr>
  </w:style>
  <w:style w:type="character" w:customStyle="1" w:styleId="Heading3Char">
    <w:name w:val="Heading 3 Char"/>
    <w:basedOn w:val="DefaultParagraphFont"/>
    <w:link w:val="Heading3"/>
    <w:semiHidden/>
    <w:rsid w:val="00FE2E61"/>
    <w:rPr>
      <w:rFonts w:asciiTheme="majorHAnsi" w:eastAsiaTheme="majorEastAsia" w:hAnsiTheme="majorHAnsi" w:cstheme="majorBidi"/>
      <w:b/>
      <w:bCs/>
      <w:color w:val="4F81BD" w:themeColor="accent1"/>
      <w:sz w:val="24"/>
      <w:szCs w:val="24"/>
      <w:lang w:val="en-GB" w:eastAsia="en-US"/>
    </w:rPr>
  </w:style>
  <w:style w:type="character" w:styleId="Strong">
    <w:name w:val="Strong"/>
    <w:uiPriority w:val="22"/>
    <w:qFormat/>
    <w:locked/>
    <w:rsid w:val="00FE2E61"/>
    <w:rPr>
      <w:b/>
      <w:bCs/>
    </w:rPr>
  </w:style>
  <w:style w:type="character" w:styleId="Hyperlink">
    <w:name w:val="Hyperlink"/>
    <w:locked/>
    <w:rsid w:val="00560F1B"/>
    <w:rPr>
      <w:color w:val="000066"/>
      <w:u w:val="single"/>
    </w:rPr>
  </w:style>
  <w:style w:type="table" w:styleId="TableGrid">
    <w:name w:val="Table Grid"/>
    <w:basedOn w:val="TableNormal"/>
    <w:locked/>
    <w:rsid w:val="00E2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locked/>
    <w:rsid w:val="00DC28A8"/>
    <w:rPr>
      <w:sz w:val="16"/>
      <w:szCs w:val="16"/>
    </w:rPr>
  </w:style>
  <w:style w:type="paragraph" w:styleId="CommentText">
    <w:name w:val="annotation text"/>
    <w:basedOn w:val="Normal"/>
    <w:link w:val="CommentTextChar"/>
    <w:locked/>
    <w:rsid w:val="00DC28A8"/>
    <w:rPr>
      <w:sz w:val="20"/>
      <w:szCs w:val="20"/>
    </w:rPr>
  </w:style>
  <w:style w:type="character" w:customStyle="1" w:styleId="CommentTextChar">
    <w:name w:val="Comment Text Char"/>
    <w:basedOn w:val="DefaultParagraphFont"/>
    <w:link w:val="CommentText"/>
    <w:rsid w:val="00DC28A8"/>
    <w:rPr>
      <w:rFonts w:eastAsia="ヒラギノ角ゴ Pro W3"/>
      <w:color w:val="000000"/>
      <w:lang w:val="en-GB" w:eastAsia="en-US"/>
    </w:rPr>
  </w:style>
  <w:style w:type="paragraph" w:styleId="CommentSubject">
    <w:name w:val="annotation subject"/>
    <w:basedOn w:val="CommentText"/>
    <w:next w:val="CommentText"/>
    <w:link w:val="CommentSubjectChar"/>
    <w:locked/>
    <w:rsid w:val="00DC28A8"/>
    <w:rPr>
      <w:b/>
      <w:bCs/>
    </w:rPr>
  </w:style>
  <w:style w:type="character" w:customStyle="1" w:styleId="CommentSubjectChar">
    <w:name w:val="Comment Subject Char"/>
    <w:basedOn w:val="CommentTextChar"/>
    <w:link w:val="CommentSubject"/>
    <w:rsid w:val="00DC28A8"/>
    <w:rPr>
      <w:rFonts w:eastAsia="ヒラギノ角ゴ Pro W3"/>
      <w:b/>
      <w:bC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8667">
      <w:bodyDiv w:val="1"/>
      <w:marLeft w:val="0"/>
      <w:marRight w:val="0"/>
      <w:marTop w:val="0"/>
      <w:marBottom w:val="0"/>
      <w:divBdr>
        <w:top w:val="none" w:sz="0" w:space="0" w:color="auto"/>
        <w:left w:val="none" w:sz="0" w:space="0" w:color="auto"/>
        <w:bottom w:val="none" w:sz="0" w:space="0" w:color="auto"/>
        <w:right w:val="none" w:sz="0" w:space="0" w:color="auto"/>
      </w:divBdr>
    </w:div>
    <w:div w:id="1030034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hyperlink" Target="http://www.nca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e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4DFF-42B7-4C2D-899B-03D618A3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6256</Words>
  <Characters>35664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Seguin</dc:creator>
  <cp:lastModifiedBy>ed</cp:lastModifiedBy>
  <cp:revision>2</cp:revision>
  <cp:lastPrinted>2016-10-20T17:05:00Z</cp:lastPrinted>
  <dcterms:created xsi:type="dcterms:W3CDTF">2016-11-07T14:25:00Z</dcterms:created>
  <dcterms:modified xsi:type="dcterms:W3CDTF">2016-11-07T14:25:00Z</dcterms:modified>
</cp:coreProperties>
</file>